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4231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27B40ADE">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4111BFB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bookmarkStart w:id="0" w:name="_Hlk9544796"/>
    </w:p>
    <w:p w14:paraId="60F58E60">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color w:val="FF0000"/>
          <w:sz w:val="52"/>
          <w:szCs w:val="52"/>
        </w:rPr>
      </w:pPr>
      <w:r>
        <w:rPr>
          <w:rFonts w:hint="eastAsia" w:ascii="宋体" w:hAnsi="宋体" w:eastAsia="宋体" w:cs="宋体"/>
          <w:b/>
          <w:bCs/>
          <w:sz w:val="52"/>
          <w:szCs w:val="52"/>
        </w:rPr>
        <w:t>询价文件（</w:t>
      </w:r>
      <w:r>
        <w:rPr>
          <w:rFonts w:hint="eastAsia" w:ascii="Times New Roman" w:hAnsi="Times New Roman" w:eastAsia="宋体" w:cs="宋体"/>
          <w:b/>
          <w:bCs/>
          <w:sz w:val="52"/>
          <w:szCs w:val="52"/>
        </w:rPr>
        <w:t>2025</w:t>
      </w:r>
      <w:r>
        <w:rPr>
          <w:rFonts w:hint="eastAsia" w:ascii="宋体" w:hAnsi="宋体" w:eastAsia="宋体" w:cs="宋体"/>
          <w:b/>
          <w:bCs/>
          <w:sz w:val="52"/>
          <w:szCs w:val="52"/>
        </w:rPr>
        <w:t>版）</w:t>
      </w:r>
    </w:p>
    <w:bookmarkEnd w:id="0"/>
    <w:p w14:paraId="4763D51D">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5BF38403">
      <w:pPr>
        <w:rPr>
          <w:rFonts w:ascii="Times New Roman" w:hAnsi="Times New Roman" w:cs="Times New Roman"/>
          <w:bCs/>
          <w:sz w:val="44"/>
          <w:szCs w:val="44"/>
        </w:rPr>
      </w:pPr>
    </w:p>
    <w:p w14:paraId="281C560F">
      <w:pPr>
        <w:rPr>
          <w:rFonts w:ascii="Times New Roman" w:hAnsi="Times New Roman" w:cs="Times New Roman"/>
        </w:rPr>
      </w:pPr>
    </w:p>
    <w:p w14:paraId="621E57A9">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565910" cy="1511935"/>
                    </a:xfrm>
                    <a:prstGeom prst="rect">
                      <a:avLst/>
                    </a:prstGeom>
                    <a:noFill/>
                    <a:ln>
                      <a:noFill/>
                    </a:ln>
                  </pic:spPr>
                </pic:pic>
              </a:graphicData>
            </a:graphic>
          </wp:inline>
        </w:drawing>
      </w:r>
    </w:p>
    <w:p w14:paraId="4115E2E9">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7FAEC96D">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6F72510F">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0F9C8D09">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项目名称：</w:t>
      </w:r>
      <w:r>
        <w:rPr>
          <w:rFonts w:hint="eastAsia" w:ascii="Times New Roman" w:hAnsi="Times New Roman" w:cs="Times New Roman"/>
          <w:b/>
          <w:spacing w:val="20"/>
          <w:kern w:val="0"/>
          <w:sz w:val="32"/>
          <w:szCs w:val="32"/>
          <w:u w:val="single"/>
        </w:rPr>
        <w:t xml:space="preserve">合肥文旅合肥文旅博览集团有限公司公务用车采购 </w:t>
      </w:r>
    </w:p>
    <w:p w14:paraId="03DB4AFF">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u w:val="single"/>
        </w:rPr>
      </w:pPr>
      <w:r>
        <w:rPr>
          <w:rFonts w:ascii="Times New Roman" w:hAnsi="Times New Roman" w:cs="Times New Roman"/>
          <w:b/>
          <w:spacing w:val="20"/>
          <w:kern w:val="0"/>
          <w:sz w:val="32"/>
          <w:szCs w:val="32"/>
        </w:rPr>
        <w:t>项目编号：</w:t>
      </w:r>
      <w:r>
        <w:rPr>
          <w:rFonts w:hint="eastAsia" w:ascii="Times New Roman" w:hAnsi="Times New Roman" w:cs="Times New Roman"/>
          <w:b/>
          <w:spacing w:val="20"/>
          <w:kern w:val="0"/>
          <w:sz w:val="32"/>
          <w:szCs w:val="32"/>
          <w:u w:val="single"/>
        </w:rPr>
        <w:t>2025WLBLZB00036号</w:t>
      </w:r>
    </w:p>
    <w:p w14:paraId="0ED8B902">
      <w:pPr>
        <w:tabs>
          <w:tab w:val="left" w:pos="2410"/>
        </w:tabs>
        <w:autoSpaceDE w:val="0"/>
        <w:autoSpaceDN w:val="0"/>
        <w:adjustRightInd w:val="0"/>
        <w:snapToGrid w:val="0"/>
        <w:spacing w:line="360" w:lineRule="auto"/>
        <w:ind w:firstLine="723" w:firstLineChars="200"/>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r>
        <w:rPr>
          <w:rFonts w:hint="eastAsia" w:ascii="Times New Roman" w:hAnsi="Times New Roman" w:cs="Times New Roman"/>
          <w:b/>
          <w:spacing w:val="20"/>
          <w:kern w:val="0"/>
          <w:sz w:val="32"/>
          <w:szCs w:val="32"/>
          <w:u w:val="single"/>
        </w:rPr>
        <w:t>合肥文旅博览集团有限公司</w:t>
      </w:r>
    </w:p>
    <w:p w14:paraId="2B3E4730">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0F3DBE87">
      <w:pPr>
        <w:pStyle w:val="22"/>
        <w:ind w:firstLine="1807" w:firstLineChars="500"/>
      </w:pPr>
      <w:r>
        <w:rPr>
          <w:rFonts w:eastAsiaTheme="majorEastAsia"/>
          <w:b/>
          <w:sz w:val="36"/>
          <w:u w:val="single"/>
        </w:rPr>
        <w:t xml:space="preserve"> </w:t>
      </w:r>
      <w:r>
        <w:rPr>
          <w:rFonts w:hint="eastAsia" w:ascii="Times New Roman" w:hAnsi="Times New Roman" w:eastAsiaTheme="majorEastAsia"/>
          <w:b/>
          <w:sz w:val="36"/>
          <w:u w:val="single"/>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9</w:t>
      </w:r>
      <w:r>
        <w:rPr>
          <w:rFonts w:eastAsiaTheme="majorEastAsia"/>
          <w:b/>
          <w:sz w:val="36"/>
          <w:u w:val="single"/>
        </w:rPr>
        <w:t xml:space="preserve">  </w:t>
      </w:r>
      <w:r>
        <w:rPr>
          <w:rFonts w:eastAsiaTheme="majorEastAsia"/>
          <w:b/>
          <w:sz w:val="36"/>
        </w:rPr>
        <w:t>月</w:t>
      </w:r>
    </w:p>
    <w:p w14:paraId="4EC2FC76">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295C1648">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4CCF92B6">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6376D497">
      <w:pPr>
        <w:pStyle w:val="18"/>
        <w:tabs>
          <w:tab w:val="right" w:leader="dot" w:pos="8869"/>
        </w:tabs>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_Toc3409 </w:instrText>
      </w:r>
      <w:r>
        <w:rPr>
          <w:rFonts w:ascii="Times New Roman" w:hAnsi="Times New Roman" w:cs="Times New Roman"/>
        </w:rPr>
        <w:fldChar w:fldCharType="separate"/>
      </w:r>
      <w:r>
        <w:rPr>
          <w:rFonts w:ascii="Times New Roman" w:hAnsi="Times New Roman" w:cs="Times New Roman"/>
        </w:rPr>
        <w:t>第一章  询价公告</w:t>
      </w:r>
      <w:r>
        <w:tab/>
      </w:r>
      <w:r>
        <w:fldChar w:fldCharType="begin"/>
      </w:r>
      <w:r>
        <w:instrText xml:space="preserve"> PAGEREF _Toc3409 \h </w:instrText>
      </w:r>
      <w:r>
        <w:fldChar w:fldCharType="separate"/>
      </w:r>
      <w:r>
        <w:t>1</w:t>
      </w:r>
      <w:r>
        <w:fldChar w:fldCharType="end"/>
      </w:r>
      <w:r>
        <w:rPr>
          <w:rFonts w:ascii="Times New Roman" w:hAnsi="Times New Roman" w:cs="Times New Roman"/>
        </w:rPr>
        <w:fldChar w:fldCharType="end"/>
      </w:r>
    </w:p>
    <w:p w14:paraId="7C96A531">
      <w:pPr>
        <w:pStyle w:val="18"/>
        <w:tabs>
          <w:tab w:val="right" w:leader="dot" w:pos="8869"/>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_Toc11051 </w:instrText>
      </w:r>
      <w:r>
        <w:rPr>
          <w:rFonts w:ascii="Times New Roman" w:hAnsi="Times New Roman" w:cs="Times New Roman"/>
          <w:highlight w:val="none"/>
        </w:rPr>
        <w:fldChar w:fldCharType="separate"/>
      </w:r>
      <w:r>
        <w:rPr>
          <w:rFonts w:ascii="Times New Roman" w:hAnsi="Times New Roman" w:cs="Times New Roman"/>
          <w:highlight w:val="none"/>
        </w:rPr>
        <w:t>第二章  投标人须知</w:t>
      </w:r>
      <w:r>
        <w:rPr>
          <w:highlight w:val="none"/>
        </w:rPr>
        <w:tab/>
      </w:r>
      <w:r>
        <w:rPr>
          <w:highlight w:val="none"/>
        </w:rPr>
        <w:fldChar w:fldCharType="begin"/>
      </w:r>
      <w:r>
        <w:rPr>
          <w:highlight w:val="none"/>
        </w:rPr>
        <w:instrText xml:space="preserve"> PAGEREF _Toc11051 \h </w:instrText>
      </w:r>
      <w:r>
        <w:rPr>
          <w:highlight w:val="none"/>
        </w:rPr>
        <w:fldChar w:fldCharType="separate"/>
      </w:r>
      <w:r>
        <w:rPr>
          <w:highlight w:val="none"/>
        </w:rPr>
        <w:t>3</w:t>
      </w:r>
      <w:r>
        <w:rPr>
          <w:highlight w:val="none"/>
        </w:rPr>
        <w:fldChar w:fldCharType="end"/>
      </w:r>
      <w:r>
        <w:rPr>
          <w:rFonts w:ascii="Times New Roman" w:hAnsi="Times New Roman" w:cs="Times New Roman"/>
          <w:highlight w:val="none"/>
        </w:rPr>
        <w:fldChar w:fldCharType="end"/>
      </w:r>
    </w:p>
    <w:p w14:paraId="2C8166E2">
      <w:pPr>
        <w:pStyle w:val="17"/>
        <w:tabs>
          <w:tab w:val="right" w:leader="dot" w:pos="8869"/>
        </w:tabs>
        <w:ind w:firstLine="420" w:firstLineChars="200"/>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_Toc9131 </w:instrText>
      </w:r>
      <w:r>
        <w:rPr>
          <w:rFonts w:ascii="Times New Roman" w:hAnsi="Times New Roman" w:cs="Times New Roman"/>
          <w:highlight w:val="none"/>
        </w:rPr>
        <w:fldChar w:fldCharType="separate"/>
      </w:r>
      <w:r>
        <w:rPr>
          <w:rFonts w:ascii="Times New Roman" w:hAnsi="Times New Roman" w:cs="Times New Roman"/>
          <w:highlight w:val="none"/>
        </w:rPr>
        <w:t>第三章  招标人要求</w:t>
      </w:r>
      <w:r>
        <w:rPr>
          <w:highlight w:val="none"/>
        </w:rPr>
        <w:tab/>
      </w:r>
      <w:r>
        <w:rPr>
          <w:highlight w:val="none"/>
        </w:rPr>
        <w:fldChar w:fldCharType="begin"/>
      </w:r>
      <w:r>
        <w:rPr>
          <w:highlight w:val="none"/>
        </w:rPr>
        <w:instrText xml:space="preserve"> PAGEREF _Toc9131 \h </w:instrText>
      </w:r>
      <w:r>
        <w:rPr>
          <w:highlight w:val="none"/>
        </w:rPr>
        <w:fldChar w:fldCharType="separate"/>
      </w:r>
      <w:r>
        <w:rPr>
          <w:highlight w:val="none"/>
        </w:rPr>
        <w:t>11</w:t>
      </w:r>
      <w:r>
        <w:rPr>
          <w:highlight w:val="none"/>
        </w:rPr>
        <w:fldChar w:fldCharType="end"/>
      </w:r>
      <w:r>
        <w:rPr>
          <w:rFonts w:ascii="Times New Roman" w:hAnsi="Times New Roman" w:cs="Times New Roman"/>
          <w:highlight w:val="none"/>
        </w:rPr>
        <w:fldChar w:fldCharType="end"/>
      </w:r>
    </w:p>
    <w:p w14:paraId="4ABB19B1">
      <w:pPr>
        <w:pStyle w:val="18"/>
        <w:tabs>
          <w:tab w:val="right" w:leader="dot" w:pos="8869"/>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_Toc21008 </w:instrText>
      </w:r>
      <w:r>
        <w:rPr>
          <w:rFonts w:ascii="Times New Roman" w:hAnsi="Times New Roman" w:cs="Times New Roman"/>
          <w:highlight w:val="none"/>
        </w:rPr>
        <w:fldChar w:fldCharType="separate"/>
      </w:r>
      <w:r>
        <w:rPr>
          <w:rFonts w:ascii="Times New Roman" w:hAnsi="Times New Roman" w:cs="Times New Roman"/>
          <w:highlight w:val="none"/>
        </w:rPr>
        <w:t>第四章  评审方法和标准</w:t>
      </w:r>
      <w:r>
        <w:rPr>
          <w:highlight w:val="none"/>
        </w:rPr>
        <w:tab/>
      </w:r>
      <w:r>
        <w:rPr>
          <w:highlight w:val="none"/>
        </w:rPr>
        <w:fldChar w:fldCharType="begin"/>
      </w:r>
      <w:r>
        <w:rPr>
          <w:highlight w:val="none"/>
        </w:rPr>
        <w:instrText xml:space="preserve"> PAGEREF _Toc21008 \h </w:instrText>
      </w:r>
      <w:r>
        <w:rPr>
          <w:highlight w:val="none"/>
        </w:rPr>
        <w:fldChar w:fldCharType="separate"/>
      </w:r>
      <w:r>
        <w:rPr>
          <w:highlight w:val="none"/>
        </w:rPr>
        <w:t>13</w:t>
      </w:r>
      <w:r>
        <w:rPr>
          <w:highlight w:val="none"/>
        </w:rPr>
        <w:fldChar w:fldCharType="end"/>
      </w:r>
      <w:r>
        <w:rPr>
          <w:rFonts w:ascii="Times New Roman" w:hAnsi="Times New Roman" w:cs="Times New Roman"/>
          <w:highlight w:val="none"/>
        </w:rPr>
        <w:fldChar w:fldCharType="end"/>
      </w:r>
    </w:p>
    <w:p w14:paraId="100D936C">
      <w:pPr>
        <w:pStyle w:val="17"/>
        <w:tabs>
          <w:tab w:val="right" w:leader="dot" w:pos="8869"/>
        </w:tabs>
        <w:ind w:firstLine="420" w:firstLineChars="200"/>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_Toc5575 </w:instrText>
      </w:r>
      <w:r>
        <w:rPr>
          <w:rFonts w:ascii="Times New Roman" w:hAnsi="Times New Roman" w:cs="Times New Roman"/>
          <w:highlight w:val="none"/>
        </w:rPr>
        <w:fldChar w:fldCharType="separate"/>
      </w:r>
      <w:r>
        <w:rPr>
          <w:rFonts w:hint="eastAsia" w:ascii="Times New Roman" w:hAnsi="Times New Roman" w:cs="Times New Roman"/>
          <w:highlight w:val="none"/>
        </w:rPr>
        <w:t xml:space="preserve">第五章 </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合同</w:t>
      </w:r>
      <w:r>
        <w:rPr>
          <w:highlight w:val="none"/>
        </w:rPr>
        <w:tab/>
      </w:r>
      <w:r>
        <w:rPr>
          <w:highlight w:val="none"/>
        </w:rPr>
        <w:fldChar w:fldCharType="begin"/>
      </w:r>
      <w:r>
        <w:rPr>
          <w:highlight w:val="none"/>
        </w:rPr>
        <w:instrText xml:space="preserve"> PAGEREF _Toc5575 \h </w:instrText>
      </w:r>
      <w:r>
        <w:rPr>
          <w:highlight w:val="none"/>
        </w:rPr>
        <w:fldChar w:fldCharType="separate"/>
      </w:r>
      <w:r>
        <w:rPr>
          <w:highlight w:val="none"/>
        </w:rPr>
        <w:t>16</w:t>
      </w:r>
      <w:r>
        <w:rPr>
          <w:highlight w:val="none"/>
        </w:rPr>
        <w:fldChar w:fldCharType="end"/>
      </w:r>
      <w:r>
        <w:rPr>
          <w:rFonts w:ascii="Times New Roman" w:hAnsi="Times New Roman" w:cs="Times New Roman"/>
          <w:highlight w:val="none"/>
        </w:rPr>
        <w:fldChar w:fldCharType="end"/>
      </w:r>
    </w:p>
    <w:p w14:paraId="16BE4BD8">
      <w:pPr>
        <w:pStyle w:val="18"/>
        <w:tabs>
          <w:tab w:val="right" w:leader="dot" w:pos="8869"/>
        </w:tabs>
      </w:pPr>
      <w:r>
        <w:rPr>
          <w:rFonts w:ascii="Times New Roman" w:hAnsi="Times New Roman" w:cs="Times New Roman"/>
        </w:rPr>
        <w:fldChar w:fldCharType="begin"/>
      </w:r>
      <w:r>
        <w:rPr>
          <w:rFonts w:ascii="Times New Roman" w:hAnsi="Times New Roman" w:cs="Times New Roman"/>
        </w:rPr>
        <w:instrText xml:space="preserve"> HYPERLINK \l _Toc28651 </w:instrText>
      </w:r>
      <w:r>
        <w:rPr>
          <w:rFonts w:ascii="Times New Roman" w:hAnsi="Times New Roman" w:cs="Times New Roman"/>
        </w:rPr>
        <w:fldChar w:fldCharType="separate"/>
      </w:r>
      <w:r>
        <w:rPr>
          <w:rFonts w:ascii="Times New Roman" w:hAnsi="Times New Roman" w:cs="Times New Roman"/>
        </w:rPr>
        <w:t>第六章  投标文件格式</w:t>
      </w:r>
      <w:r>
        <w:tab/>
      </w:r>
      <w:r>
        <w:fldChar w:fldCharType="begin"/>
      </w:r>
      <w:r>
        <w:instrText xml:space="preserve"> PAGEREF _Toc28651 \h </w:instrText>
      </w:r>
      <w:r>
        <w:fldChar w:fldCharType="separate"/>
      </w:r>
      <w:r>
        <w:t>25</w:t>
      </w:r>
      <w:r>
        <w:fldChar w:fldCharType="end"/>
      </w:r>
      <w:r>
        <w:rPr>
          <w:rFonts w:ascii="Times New Roman" w:hAnsi="Times New Roman" w:cs="Times New Roman"/>
        </w:rPr>
        <w:fldChar w:fldCharType="end"/>
      </w:r>
    </w:p>
    <w:p w14:paraId="3FF85C03">
      <w:pPr>
        <w:spacing w:line="360" w:lineRule="auto"/>
        <w:rPr>
          <w:rFonts w:ascii="Times New Roman" w:hAnsi="Times New Roman" w:cs="Times New Roman"/>
          <w:b/>
          <w:sz w:val="32"/>
        </w:rPr>
      </w:pPr>
      <w:r>
        <w:rPr>
          <w:rFonts w:ascii="Times New Roman" w:hAnsi="Times New Roman" w:cs="Times New Roman"/>
        </w:rPr>
        <w:fldChar w:fldCharType="end"/>
      </w:r>
    </w:p>
    <w:p w14:paraId="35EEAF0A">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p>
    <w:p w14:paraId="20BDE535">
      <w:pPr>
        <w:spacing w:line="360" w:lineRule="auto"/>
        <w:jc w:val="center"/>
        <w:outlineLvl w:val="1"/>
        <w:rPr>
          <w:rFonts w:ascii="Times New Roman" w:hAnsi="Times New Roman" w:cs="Times New Roman"/>
          <w:b/>
          <w:sz w:val="28"/>
        </w:rPr>
      </w:pPr>
      <w:bookmarkStart w:id="1" w:name="_Toc3409"/>
      <w:r>
        <w:rPr>
          <w:rFonts w:ascii="Times New Roman" w:hAnsi="Times New Roman" w:cs="Times New Roman"/>
          <w:b/>
          <w:sz w:val="28"/>
        </w:rPr>
        <w:t>第一章  询价公告</w:t>
      </w:r>
      <w:bookmarkEnd w:id="1"/>
    </w:p>
    <w:p w14:paraId="300EDC2D">
      <w:pPr>
        <w:spacing w:line="500" w:lineRule="exact"/>
        <w:ind w:firstLine="420" w:firstLineChars="200"/>
        <w:rPr>
          <w:bCs/>
          <w:color w:val="000000"/>
        </w:rPr>
      </w:pPr>
      <w:r>
        <w:rPr>
          <w:bCs/>
          <w:color w:val="000000"/>
        </w:rPr>
        <w:t>合肥文旅博览集团有限公司</w:t>
      </w:r>
      <w:r>
        <w:rPr>
          <w:rFonts w:hint="eastAsia"/>
          <w:bCs/>
          <w:color w:val="000000"/>
        </w:rPr>
        <w:t>（简称“招标</w:t>
      </w:r>
      <w:bookmarkStart w:id="44" w:name="_GoBack"/>
      <w:bookmarkEnd w:id="44"/>
      <w:r>
        <w:rPr>
          <w:rFonts w:hint="eastAsia"/>
          <w:bCs/>
          <w:color w:val="000000"/>
        </w:rPr>
        <w:t>人”）</w:t>
      </w:r>
      <w:r>
        <w:rPr>
          <w:rFonts w:ascii="Times New Roman" w:hAnsi="Times New Roman" w:cs="Times New Roman"/>
          <w:szCs w:val="21"/>
        </w:rPr>
        <w:t>现对</w:t>
      </w:r>
      <w:r>
        <w:rPr>
          <w:rFonts w:hint="eastAsia" w:ascii="Times New Roman" w:hAnsi="Times New Roman" w:cs="Times New Roman"/>
          <w:szCs w:val="21"/>
          <w:u w:val="single"/>
        </w:rPr>
        <w:t>合肥文旅博览集团有限公司公务用车采购</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w:t>
      </w:r>
      <w:r>
        <w:rPr>
          <w:bCs/>
          <w:color w:val="000000"/>
        </w:rPr>
        <w:t>欢迎具备条件的投标人参加投标。</w:t>
      </w:r>
    </w:p>
    <w:p w14:paraId="45216D7C">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2E71FE4C">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u w:val="single"/>
        </w:rPr>
        <w:t xml:space="preserve">2026WLBLZB00036号 </w:t>
      </w:r>
    </w:p>
    <w:p w14:paraId="663571B0">
      <w:pPr>
        <w:spacing w:line="360" w:lineRule="auto"/>
        <w:ind w:firstLine="420" w:firstLineChars="200"/>
        <w:rPr>
          <w:rFonts w:ascii="Times New Roman" w:hAnsi="Times New Roman" w:cs="Times New Roman"/>
          <w:color w:val="auto"/>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rPr>
        <w:t>合肥</w:t>
      </w:r>
      <w:r>
        <w:rPr>
          <w:rFonts w:hint="eastAsia" w:ascii="Times New Roman" w:hAnsi="Times New Roman" w:cs="Times New Roman"/>
          <w:color w:val="auto"/>
          <w:szCs w:val="21"/>
          <w:u w:val="single"/>
        </w:rPr>
        <w:t>文旅合肥文旅博览集团有限公司公务用车采购</w:t>
      </w:r>
    </w:p>
    <w:p w14:paraId="2B57631A">
      <w:pPr>
        <w:autoSpaceDE w:val="0"/>
        <w:autoSpaceDN w:val="0"/>
        <w:adjustRightInd w:val="0"/>
        <w:spacing w:line="360" w:lineRule="auto"/>
        <w:ind w:firstLine="420" w:firstLineChars="200"/>
        <w:jc w:val="left"/>
        <w:rPr>
          <w:rFonts w:ascii="Times New Roman" w:hAnsi="Times New Roman" w:cs="Times New Roman"/>
          <w:color w:val="FF0000"/>
          <w:szCs w:val="21"/>
        </w:rPr>
      </w:pPr>
      <w:r>
        <w:rPr>
          <w:rFonts w:ascii="Times New Roman" w:hAnsi="Times New Roman" w:cs="Times New Roman"/>
          <w:color w:val="auto"/>
          <w:szCs w:val="21"/>
        </w:rPr>
        <w:t>3</w:t>
      </w:r>
      <w:r>
        <w:rPr>
          <w:rFonts w:ascii="Times New Roman" w:hAnsi="Times New Roman" w:cs="Times New Roman"/>
          <w:b/>
          <w:color w:val="auto"/>
          <w:szCs w:val="21"/>
        </w:rPr>
        <w:t>.</w:t>
      </w:r>
      <w:r>
        <w:rPr>
          <w:rFonts w:ascii="Times New Roman" w:hAnsi="Times New Roman" w:cs="Times New Roman"/>
          <w:color w:val="auto"/>
          <w:szCs w:val="21"/>
        </w:rPr>
        <w:t>项目地点：</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 xml:space="preserve"> 合肥市蜀山区习友路与茂荫路交口投资大厦   </w:t>
      </w:r>
      <w:r>
        <w:rPr>
          <w:rFonts w:hint="eastAsia" w:ascii="Times New Roman" w:hAnsi="Times New Roman" w:cs="Times New Roman"/>
          <w:color w:val="FF0000"/>
          <w:szCs w:val="21"/>
          <w:u w:val="single"/>
        </w:rPr>
        <w:t xml:space="preserve"> </w:t>
      </w:r>
    </w:p>
    <w:p w14:paraId="5281A114">
      <w:pPr>
        <w:spacing w:line="360" w:lineRule="auto"/>
        <w:ind w:firstLine="420" w:firstLineChars="20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cs="Times New Roman"/>
          <w:szCs w:val="21"/>
          <w:u w:val="single"/>
        </w:rPr>
        <w:t>合肥文旅博览集团有限公司</w:t>
      </w:r>
    </w:p>
    <w:p w14:paraId="520D64CA">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bCs/>
          <w:color w:val="000000"/>
          <w:u w:val="single"/>
        </w:rPr>
        <w:t>具体详见招标需求</w:t>
      </w:r>
    </w:p>
    <w:p w14:paraId="66E08221">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ascii="Times New Roman" w:hAnsi="Times New Roman" w:cs="Times New Roman"/>
          <w:szCs w:val="21"/>
          <w:u w:val="single"/>
        </w:rPr>
        <w:t xml:space="preserve">  </w:t>
      </w:r>
      <w:r>
        <w:rPr>
          <w:rFonts w:hint="eastAsia" w:ascii="Times New Roman" w:hAnsi="Times New Roman" w:cs="Times New Roman"/>
          <w:szCs w:val="21"/>
          <w:u w:val="single"/>
        </w:rPr>
        <w:t>自筹</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p>
    <w:p w14:paraId="4DED29A4">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ascii="Times New Roman" w:hAnsi="Times New Roman" w:cs="Times New Roman"/>
          <w:szCs w:val="21"/>
          <w:u w:val="single"/>
        </w:rPr>
        <w:t xml:space="preserve">  </w:t>
      </w:r>
      <w:r>
        <w:rPr>
          <w:rFonts w:hint="eastAsia" w:ascii="Times New Roman" w:hAnsi="Times New Roman" w:cs="Times New Roman"/>
          <w:szCs w:val="21"/>
          <w:u w:val="single"/>
        </w:rPr>
        <w:t>38万元</w:t>
      </w:r>
      <w:r>
        <w:rPr>
          <w:rFonts w:ascii="Times New Roman" w:hAnsi="Times New Roman" w:cs="Times New Roman"/>
          <w:szCs w:val="21"/>
          <w:u w:val="single"/>
        </w:rPr>
        <w:t xml:space="preserve">    </w:t>
      </w:r>
    </w:p>
    <w:p w14:paraId="1E6369DF">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货物</w:t>
      </w:r>
      <w:r>
        <w:rPr>
          <w:rFonts w:hint="eastAsia" w:ascii="Times New Roman" w:hAnsi="Times New Roman" w:cs="Times New Roman"/>
          <w:szCs w:val="21"/>
          <w:u w:val="single"/>
        </w:rPr>
        <w:t>类</w:t>
      </w:r>
      <w:r>
        <w:rPr>
          <w:rFonts w:ascii="Times New Roman" w:hAnsi="Times New Roman" w:cs="Times New Roman"/>
          <w:szCs w:val="21"/>
          <w:u w:val="single"/>
        </w:rPr>
        <w:t xml:space="preserve"> </w:t>
      </w:r>
    </w:p>
    <w:p w14:paraId="66E15C10">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6E95B9A9">
      <w:pPr>
        <w:spacing w:line="360" w:lineRule="auto"/>
        <w:ind w:firstLine="420" w:firstLineChars="200"/>
        <w:rPr>
          <w:rFonts w:ascii="Times New Roman" w:hAnsi="Times New Roman" w:cs="Times New Roman" w:eastAsiaTheme="majorEastAsia"/>
          <w:color w:val="auto"/>
          <w:szCs w:val="21"/>
        </w:rPr>
      </w:pPr>
      <w:r>
        <w:rPr>
          <w:rFonts w:ascii="Times New Roman" w:hAnsi="Times New Roman" w:cs="Times New Roman" w:eastAsiaTheme="majorEastAsia"/>
          <w:szCs w:val="21"/>
        </w:rPr>
        <w:t>1.投标人具有独立承担民</w:t>
      </w:r>
      <w:r>
        <w:rPr>
          <w:rFonts w:ascii="Times New Roman" w:hAnsi="Times New Roman" w:cs="Times New Roman" w:eastAsiaTheme="majorEastAsia"/>
          <w:color w:val="auto"/>
          <w:szCs w:val="21"/>
        </w:rPr>
        <w:t>事责任的能力；</w:t>
      </w:r>
    </w:p>
    <w:p w14:paraId="01007F29">
      <w:pPr>
        <w:spacing w:line="360" w:lineRule="auto"/>
        <w:ind w:firstLine="420" w:firstLineChars="200"/>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2.投标人资质要求：投标人须是原生产厂家或原生产厂家(直接或间接)授权的特约经销商或代理商</w:t>
      </w:r>
      <w:r>
        <w:rPr>
          <w:rFonts w:hint="eastAsia" w:ascii="Times New Roman" w:hAnsi="Times New Roman" w:cs="Times New Roman" w:eastAsiaTheme="majorEastAsia"/>
          <w:color w:val="auto"/>
          <w:szCs w:val="21"/>
        </w:rPr>
        <w:t>；</w:t>
      </w:r>
    </w:p>
    <w:p w14:paraId="0B1AF7A1">
      <w:pPr>
        <w:spacing w:line="360" w:lineRule="auto"/>
        <w:ind w:firstLine="420" w:firstLineChars="200"/>
        <w:rPr>
          <w:rFonts w:ascii="Times New Roman" w:hAnsi="Times New Roman" w:cs="Times New Roman" w:eastAsiaTheme="majorEastAsia"/>
          <w:szCs w:val="21"/>
        </w:rPr>
      </w:pPr>
      <w:r>
        <w:rPr>
          <w:rFonts w:hint="eastAsia" w:ascii="Times New Roman" w:hAnsi="Times New Roman" w:cs="Times New Roman" w:eastAsiaTheme="majorEastAsia"/>
          <w:szCs w:val="21"/>
        </w:rPr>
        <w:t xml:space="preserve"> 3.投标人近二年未被列入合肥文旅博览集团有限公司信用评价体系黑名单（招标人自查）。</w:t>
      </w:r>
    </w:p>
    <w:p w14:paraId="249A83A7">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56B96A6E">
      <w:pPr>
        <w:widowControl/>
        <w:spacing w:line="500" w:lineRule="exact"/>
        <w:ind w:firstLine="420" w:firstLineChars="200"/>
        <w:jc w:val="left"/>
        <w:rPr>
          <w:rFonts w:ascii="Times New Roman" w:hAnsi="Times New Roman" w:eastAsia="宋体" w:cs="Times New Roman"/>
          <w:bCs/>
          <w:snapToGrid w:val="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12</w:t>
      </w:r>
      <w:r>
        <w:rPr>
          <w:rFonts w:hint="eastAsia"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rPr>
        <w:t>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月</w:t>
      </w:r>
      <w:r>
        <w:rPr>
          <w:rFonts w:hint="eastAsia"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rPr>
        <w:t>日(北京时间)</w:t>
      </w:r>
    </w:p>
    <w:p w14:paraId="2234EE78">
      <w:pPr>
        <w:widowControl/>
        <w:wordWrap w:val="0"/>
        <w:spacing w:line="500" w:lineRule="exact"/>
        <w:ind w:firstLine="420" w:firstLineChars="200"/>
        <w:jc w:val="left"/>
        <w:rPr>
          <w:rFonts w:ascii="Times New Roman" w:hAnsi="Times New Roman" w:eastAsia="宋体" w:cs="Times New Roman"/>
          <w:bCs/>
          <w:snapToGrid w:val="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rPr>
        <w:t>投标人登录合肥文旅博览集团有限公司网站（http://www.zwzcgl.com）下载询价文件</w:t>
      </w:r>
    </w:p>
    <w:p w14:paraId="63AD2DFC">
      <w:pPr>
        <w:widowControl/>
        <w:wordWrap w:val="0"/>
        <w:spacing w:line="500" w:lineRule="exact"/>
        <w:ind w:firstLine="420" w:firstLineChars="200"/>
        <w:jc w:val="left"/>
        <w:rPr>
          <w:rFonts w:ascii="Times New Roman" w:hAnsi="Times New Roman" w:cs="Times New Roman" w:eastAsiaTheme="majorEastAsia"/>
          <w:szCs w:val="21"/>
        </w:rPr>
      </w:pPr>
      <w:r>
        <w:rPr>
          <w:rFonts w:ascii="Times New Roman" w:hAnsi="Times New Roman" w:cs="Times New Roman" w:eastAsiaTheme="majorEastAsia"/>
          <w:szCs w:val="21"/>
        </w:rPr>
        <w:t>3.报名方法：投标人下载附件《投标报名信息表》并完整填写信息后在规定的报名日期内发送至邮箱：</w:t>
      </w:r>
      <w:r>
        <w:fldChar w:fldCharType="begin"/>
      </w:r>
      <w:r>
        <w:instrText xml:space="preserve"> HYPERLINK "mailto:******@qq.com" </w:instrText>
      </w:r>
      <w:r>
        <w:fldChar w:fldCharType="separate"/>
      </w:r>
      <w:r>
        <w:rPr>
          <w:rFonts w:hint="eastAsia" w:ascii="Times New Roman" w:hAnsi="Times New Roman" w:cs="Times New Roman" w:eastAsiaTheme="majorEastAsia"/>
          <w:szCs w:val="21"/>
        </w:rPr>
        <w:t>361923526</w:t>
      </w:r>
      <w:r>
        <w:rPr>
          <w:rFonts w:ascii="Times New Roman" w:hAnsi="Times New Roman" w:cs="Times New Roman" w:eastAsiaTheme="majorEastAsia"/>
          <w:szCs w:val="21"/>
        </w:rPr>
        <w:t>@qq.com</w:t>
      </w:r>
      <w:r>
        <w:rPr>
          <w:rFonts w:ascii="Times New Roman" w:hAnsi="Times New Roman" w:cs="Times New Roman" w:eastAsiaTheme="majorEastAsia"/>
          <w:szCs w:val="21"/>
        </w:rPr>
        <w:fldChar w:fldCharType="end"/>
      </w:r>
    </w:p>
    <w:p w14:paraId="05CA05D3">
      <w:pPr>
        <w:spacing w:line="360" w:lineRule="auto"/>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p>
    <w:p w14:paraId="324E2AFF">
      <w:pPr>
        <w:spacing w:line="360" w:lineRule="auto"/>
        <w:ind w:firstLine="435"/>
        <w:rPr>
          <w:rFonts w:ascii="Times New Roman" w:hAnsi="Times New Roman" w:cs="Times New Roman"/>
          <w:szCs w:val="15"/>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9</w:t>
      </w:r>
      <w:r>
        <w:rPr>
          <w:rFonts w:ascii="Times New Roman" w:hAnsi="Times New Roman" w:eastAsia="宋体" w:cs="Times New Roman"/>
          <w:bCs/>
          <w:snapToGrid w:val="0"/>
          <w:color w:val="000000"/>
          <w:sz w:val="18"/>
          <w:szCs w:val="16"/>
        </w:rPr>
        <w:t>月</w:t>
      </w:r>
      <w:r>
        <w:rPr>
          <w:rFonts w:hint="eastAsia"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17</w:t>
      </w:r>
      <w:r>
        <w:rPr>
          <w:rFonts w:hint="eastAsia"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 xml:space="preserve"> 09</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szCs w:val="15"/>
        </w:rPr>
        <w:t>分</w:t>
      </w:r>
    </w:p>
    <w:p w14:paraId="7BD44D14">
      <w:pPr>
        <w:spacing w:line="360" w:lineRule="auto"/>
        <w:ind w:firstLine="435"/>
        <w:rPr>
          <w:rFonts w:ascii="Times New Roman" w:hAnsi="Times New Roman" w:cs="Times New Roman"/>
          <w:szCs w:val="15"/>
          <w:u w:val="single"/>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eastAsia" w:ascii="Times New Roman" w:hAnsi="Times New Roman" w:cs="Times New Roman"/>
          <w:szCs w:val="21"/>
          <w:u w:val="single"/>
        </w:rPr>
        <w:t>习友路投资大厦合肥文旅博览集团</w:t>
      </w:r>
      <w:r>
        <w:rPr>
          <w:rFonts w:hint="eastAsia" w:ascii="Times New Roman" w:hAnsi="Times New Roman" w:cs="Times New Roman"/>
          <w:szCs w:val="21"/>
          <w:u w:val="single"/>
          <w:lang w:val="en-US" w:eastAsia="zh-CN"/>
        </w:rPr>
        <w:t>多功能厅</w:t>
      </w:r>
      <w:r>
        <w:rPr>
          <w:rFonts w:ascii="Times New Roman" w:hAnsi="Times New Roman" w:cs="Times New Roman"/>
          <w:szCs w:val="15"/>
          <w:u w:val="single"/>
        </w:rPr>
        <w:t xml:space="preserve"> </w:t>
      </w:r>
    </w:p>
    <w:p w14:paraId="1A9DED4E">
      <w:pPr>
        <w:spacing w:line="360" w:lineRule="auto"/>
        <w:rPr>
          <w:rFonts w:ascii="Times New Roman" w:hAnsi="Times New Roman" w:cs="Times New Roman"/>
          <w:b/>
          <w:bCs/>
          <w:sz w:val="24"/>
          <w:szCs w:val="18"/>
        </w:rPr>
      </w:pP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37A598B0">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66DF5920">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216AFB84">
      <w:pPr>
        <w:spacing w:line="360" w:lineRule="auto"/>
        <w:ind w:firstLine="435"/>
        <w:rPr>
          <w:rFonts w:ascii="Times New Roman" w:hAnsi="Times New Roman" w:cs="Times New Roman"/>
          <w:szCs w:val="15"/>
        </w:rPr>
      </w:pPr>
      <w:r>
        <w:rPr>
          <w:rFonts w:hint="eastAsia" w:ascii="Times New Roman" w:hAnsi="Times New Roman" w:cs="Times New Roman"/>
          <w:szCs w:val="15"/>
        </w:rPr>
        <w:t>6.</w:t>
      </w:r>
      <w:r>
        <w:rPr>
          <w:rFonts w:ascii="Times New Roman" w:hAnsi="Times New Roman" w:cs="Times New Roman"/>
          <w:szCs w:val="15"/>
        </w:rPr>
        <w:t>1.招标人</w:t>
      </w:r>
    </w:p>
    <w:p w14:paraId="203FB718">
      <w:pPr>
        <w:spacing w:line="360" w:lineRule="auto"/>
        <w:ind w:firstLine="435"/>
        <w:rPr>
          <w:rFonts w:ascii="Times New Roman" w:hAnsi="Times New Roman" w:cs="Times New Roman"/>
          <w:szCs w:val="15"/>
        </w:rPr>
      </w:pPr>
      <w:r>
        <w:rPr>
          <w:rFonts w:hint="eastAsia" w:ascii="Times New Roman" w:hAnsi="Times New Roman" w:cs="Times New Roman"/>
          <w:szCs w:val="15"/>
        </w:rPr>
        <w:t>招标人：合肥文旅博览集团有限公司</w:t>
      </w:r>
    </w:p>
    <w:p w14:paraId="475FD9C7">
      <w:pPr>
        <w:spacing w:line="360" w:lineRule="auto"/>
        <w:ind w:firstLine="435"/>
        <w:rPr>
          <w:rFonts w:ascii="Times New Roman" w:hAnsi="Times New Roman" w:cs="Times New Roman"/>
          <w:szCs w:val="15"/>
        </w:rPr>
      </w:pPr>
      <w:r>
        <w:rPr>
          <w:rFonts w:hint="eastAsia" w:ascii="Times New Roman" w:hAnsi="Times New Roman" w:cs="Times New Roman"/>
          <w:szCs w:val="15"/>
        </w:rPr>
        <w:t>地  址：合肥市蜀山区习友路与茂荫路交口投资大厦二楼招标采购部</w:t>
      </w:r>
    </w:p>
    <w:p w14:paraId="43327AC3">
      <w:pPr>
        <w:spacing w:line="360" w:lineRule="auto"/>
        <w:ind w:firstLine="435"/>
        <w:rPr>
          <w:rFonts w:ascii="Times New Roman" w:hAnsi="Times New Roman" w:cs="Times New Roman"/>
          <w:szCs w:val="15"/>
        </w:rPr>
      </w:pPr>
      <w:r>
        <w:rPr>
          <w:rFonts w:hint="eastAsia" w:ascii="Times New Roman" w:hAnsi="Times New Roman" w:cs="Times New Roman"/>
          <w:szCs w:val="15"/>
        </w:rPr>
        <w:t>联系人：汪工</w:t>
      </w:r>
    </w:p>
    <w:p w14:paraId="029C7205">
      <w:pPr>
        <w:spacing w:line="360" w:lineRule="auto"/>
        <w:ind w:firstLine="435"/>
        <w:rPr>
          <w:rFonts w:ascii="Times New Roman" w:hAnsi="Times New Roman" w:cs="Times New Roman"/>
          <w:szCs w:val="15"/>
        </w:rPr>
      </w:pPr>
      <w:r>
        <w:rPr>
          <w:rFonts w:hint="eastAsia" w:ascii="Times New Roman" w:hAnsi="Times New Roman" w:cs="Times New Roman"/>
          <w:szCs w:val="15"/>
        </w:rPr>
        <w:t>电  话：0551-63530687</w:t>
      </w:r>
    </w:p>
    <w:p w14:paraId="46CEE1DD">
      <w:pPr>
        <w:spacing w:line="360" w:lineRule="auto"/>
        <w:ind w:firstLine="435"/>
        <w:rPr>
          <w:rFonts w:ascii="Times New Roman" w:hAnsi="Times New Roman" w:cs="Times New Roman"/>
          <w:szCs w:val="15"/>
        </w:rPr>
      </w:pPr>
      <w:r>
        <w:rPr>
          <w:rFonts w:hint="eastAsia" w:ascii="Times New Roman" w:hAnsi="Times New Roman" w:cs="Times New Roman"/>
          <w:szCs w:val="15"/>
        </w:rPr>
        <w:t>6.2监督管理部门</w:t>
      </w:r>
    </w:p>
    <w:p w14:paraId="09BBB009">
      <w:pPr>
        <w:spacing w:line="360" w:lineRule="auto"/>
        <w:ind w:firstLine="435"/>
        <w:rPr>
          <w:rFonts w:ascii="Times New Roman" w:hAnsi="Times New Roman" w:cs="Times New Roman"/>
          <w:szCs w:val="15"/>
        </w:rPr>
      </w:pPr>
      <w:r>
        <w:rPr>
          <w:rFonts w:hint="eastAsia" w:ascii="Times New Roman" w:hAnsi="Times New Roman" w:cs="Times New Roman"/>
          <w:szCs w:val="15"/>
        </w:rPr>
        <w:t>监督管理部门：合肥文旅博览集团有限公司纪委纪检监察室</w:t>
      </w:r>
    </w:p>
    <w:p w14:paraId="005CFE19">
      <w:pPr>
        <w:spacing w:line="360" w:lineRule="auto"/>
        <w:ind w:firstLine="435"/>
        <w:rPr>
          <w:rFonts w:ascii="Times New Roman" w:hAnsi="Times New Roman" w:cs="Times New Roman"/>
          <w:szCs w:val="15"/>
        </w:rPr>
      </w:pPr>
      <w:r>
        <w:rPr>
          <w:rFonts w:hint="eastAsia" w:ascii="Times New Roman" w:hAnsi="Times New Roman" w:cs="Times New Roman"/>
          <w:szCs w:val="15"/>
        </w:rPr>
        <w:t>地  址：合肥市蜀山区习友路与茂荫路交口投资大厦二楼纪委纪检监察室</w:t>
      </w:r>
    </w:p>
    <w:p w14:paraId="0A8CBABC">
      <w:pPr>
        <w:spacing w:line="360" w:lineRule="auto"/>
        <w:ind w:firstLine="435"/>
        <w:rPr>
          <w:rFonts w:ascii="Times New Roman" w:hAnsi="Times New Roman" w:cs="Times New Roman"/>
          <w:szCs w:val="15"/>
        </w:rPr>
      </w:pPr>
      <w:r>
        <w:rPr>
          <w:rFonts w:hint="eastAsia" w:ascii="Times New Roman" w:hAnsi="Times New Roman" w:cs="Times New Roman"/>
          <w:szCs w:val="15"/>
        </w:rPr>
        <w:t>电  话：0551-63539209</w:t>
      </w:r>
    </w:p>
    <w:p w14:paraId="53E473DF">
      <w:pPr>
        <w:spacing w:line="360" w:lineRule="auto"/>
        <w:ind w:firstLine="435"/>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7E3E155B">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2EC62F6F">
      <w:pPr>
        <w:spacing w:line="360" w:lineRule="auto"/>
        <w:ind w:firstLine="435"/>
        <w:rPr>
          <w:rFonts w:ascii="Times New Roman" w:hAnsi="Times New Roman" w:cs="Times New Roman"/>
          <w:sz w:val="24"/>
          <w:szCs w:val="18"/>
        </w:rPr>
      </w:pPr>
    </w:p>
    <w:p w14:paraId="0416740B">
      <w:pPr>
        <w:widowControl/>
        <w:jc w:val="left"/>
        <w:rPr>
          <w:rFonts w:ascii="Times New Roman" w:hAnsi="Times New Roman" w:cs="Times New Roman"/>
          <w:sz w:val="24"/>
          <w:szCs w:val="18"/>
        </w:rPr>
      </w:pPr>
      <w:r>
        <w:rPr>
          <w:rFonts w:ascii="Times New Roman" w:hAnsi="Times New Roman" w:cs="Times New Roman"/>
          <w:sz w:val="24"/>
          <w:szCs w:val="18"/>
        </w:rPr>
        <w:br w:type="page"/>
      </w:r>
    </w:p>
    <w:p w14:paraId="6C6E7EBE">
      <w:pPr>
        <w:spacing w:line="360" w:lineRule="auto"/>
        <w:jc w:val="center"/>
        <w:outlineLvl w:val="1"/>
        <w:rPr>
          <w:rFonts w:ascii="Times New Roman" w:hAnsi="Times New Roman" w:cs="Times New Roman"/>
          <w:b/>
          <w:sz w:val="28"/>
        </w:rPr>
      </w:pPr>
      <w:bookmarkStart w:id="2" w:name="_Toc11051"/>
      <w:r>
        <w:rPr>
          <w:rFonts w:ascii="Times New Roman" w:hAnsi="Times New Roman" w:cs="Times New Roman"/>
          <w:b/>
          <w:sz w:val="28"/>
        </w:rPr>
        <w:t>第二章  投标人须知</w:t>
      </w:r>
      <w:bookmarkEnd w:id="2"/>
    </w:p>
    <w:p w14:paraId="66013A6E">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952"/>
        <w:gridCol w:w="5871"/>
      </w:tblGrid>
      <w:tr w14:paraId="371F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2B6E18">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114" w:type="pct"/>
            <w:vAlign w:val="center"/>
          </w:tcPr>
          <w:p w14:paraId="152B6A49">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14:paraId="3D9924A6">
            <w:pPr>
              <w:pStyle w:val="31"/>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572C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76E330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114" w:type="pct"/>
            <w:vAlign w:val="center"/>
          </w:tcPr>
          <w:p w14:paraId="39A98DEE">
            <w:pPr>
              <w:pStyle w:val="31"/>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350" w:type="pct"/>
            <w:vAlign w:val="center"/>
          </w:tcPr>
          <w:p w14:paraId="38B6C83E">
            <w:pPr>
              <w:pStyle w:val="31"/>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1335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8AC6B5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114" w:type="pct"/>
            <w:vAlign w:val="center"/>
          </w:tcPr>
          <w:p w14:paraId="399FD3B5">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14:paraId="4389A96F">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4771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650AB5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114" w:type="pct"/>
            <w:vAlign w:val="center"/>
          </w:tcPr>
          <w:p w14:paraId="2FC9167F">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350" w:type="pct"/>
            <w:vAlign w:val="center"/>
          </w:tcPr>
          <w:p w14:paraId="5070D855">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14:paraId="142818B0">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1.投标文件应装订成册、密封，并在封面注明招标编号、投标项目等，同时在密封处加盖骑缝章；正、副本各一份。</w:t>
            </w:r>
          </w:p>
          <w:p w14:paraId="6147C950">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14:paraId="1A02F6CE">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14:paraId="7EC2F029">
            <w:pPr>
              <w:pStyle w:val="38"/>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14:paraId="17843EFF">
            <w:pPr>
              <w:pStyle w:val="38"/>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14:paraId="57FB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711CCC1">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114" w:type="pct"/>
            <w:vAlign w:val="center"/>
          </w:tcPr>
          <w:p w14:paraId="30E90146">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350" w:type="pct"/>
            <w:vAlign w:val="center"/>
          </w:tcPr>
          <w:p w14:paraId="75E2A940">
            <w:pPr>
              <w:pStyle w:val="31"/>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1383FFC1">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49F73A32">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2C807B03">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4AAF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91969D6">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114" w:type="pct"/>
            <w:vAlign w:val="center"/>
          </w:tcPr>
          <w:p w14:paraId="5EFE33A5">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5910395A">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5E750790">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2D81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CE1D43C">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114" w:type="pct"/>
            <w:vAlign w:val="center"/>
          </w:tcPr>
          <w:p w14:paraId="5E97E287">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03DA41FE">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672264CB">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4A4B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35A99B8">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114" w:type="pct"/>
            <w:vAlign w:val="center"/>
          </w:tcPr>
          <w:p w14:paraId="25C80A4D">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14:paraId="063FF961">
            <w:pPr>
              <w:numPr>
                <w:ilvl w:val="0"/>
                <w:numId w:val="2"/>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金额：</w:t>
            </w:r>
          </w:p>
          <w:p w14:paraId="5F4EA3B3">
            <w:pPr>
              <w:spacing w:line="360" w:lineRule="auto"/>
              <w:rPr>
                <w:rFonts w:ascii="Times New Roman" w:hAnsi="Times New Roman" w:eastAsia="宋体" w:cs="Times New Roman"/>
                <w:bCs/>
                <w:kern w:val="0"/>
                <w:szCs w:val="21"/>
              </w:rPr>
            </w:pPr>
            <w:r>
              <w:rPr>
                <w:rFonts w:ascii="Segoe UI Symbol" w:hAnsi="Segoe UI Symbol" w:eastAsia="宋体" w:cs="Segoe UI Symbol"/>
                <w:bCs/>
                <w:kern w:val="0"/>
                <w:szCs w:val="21"/>
              </w:rPr>
              <w:t>☑</w:t>
            </w:r>
            <w:r>
              <w:rPr>
                <w:rFonts w:ascii="Times New Roman" w:hAnsi="Times New Roman" w:eastAsia="宋体" w:cs="Times New Roman"/>
                <w:bCs/>
                <w:kern w:val="0"/>
                <w:szCs w:val="21"/>
              </w:rPr>
              <w:t>免收</w:t>
            </w:r>
          </w:p>
          <w:p w14:paraId="66EB0356">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60EBD700">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52A41642">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7BF6B418">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4267FFEB">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2AD1B64F">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78BD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847E36">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114" w:type="pct"/>
            <w:vAlign w:val="center"/>
          </w:tcPr>
          <w:p w14:paraId="6DEAB654">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350" w:type="pct"/>
            <w:vAlign w:val="center"/>
          </w:tcPr>
          <w:p w14:paraId="6061B71D">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1FBAC474">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5B0F65B7">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4BE6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A361CEE">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1114" w:type="pct"/>
            <w:vAlign w:val="center"/>
          </w:tcPr>
          <w:p w14:paraId="790097B8">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26C97611">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本项目是否要求便利化服务能力：□要求  </w:t>
            </w:r>
            <w:r>
              <w:rPr>
                <w:rFonts w:hint="eastAsia" w:ascii="Times New Roman" w:hAnsi="Times New Roman" w:eastAsia="宋体" w:cs="Times New Roman"/>
                <w:szCs w:val="21"/>
              </w:rPr>
              <w:t>☑</w:t>
            </w:r>
            <w:r>
              <w:rPr>
                <w:rFonts w:ascii="Times New Roman" w:hAnsi="Times New Roman" w:eastAsia="宋体" w:cs="Times New Roman"/>
                <w:szCs w:val="21"/>
              </w:rPr>
              <w:t>不要求</w:t>
            </w:r>
          </w:p>
          <w:p w14:paraId="19C32659">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6EA2D256">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776C1B4F">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09609F76">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5AD22BC9">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21F7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AB56990">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114" w:type="pct"/>
            <w:vAlign w:val="center"/>
          </w:tcPr>
          <w:p w14:paraId="4C9FA7C2">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14:paraId="23F38D47">
            <w:pPr>
              <w:spacing w:line="360" w:lineRule="auto"/>
              <w:rPr>
                <w:rFonts w:ascii="Times New Roman" w:hAnsi="Times New Roman" w:cs="Times New Roman"/>
                <w:szCs w:val="21"/>
                <w:u w:val="single"/>
              </w:rPr>
            </w:pPr>
            <w:r>
              <w:rPr>
                <w:rFonts w:ascii="Segoe UI Symbol" w:hAnsi="Segoe UI Symbol" w:cs="Segoe UI Symbol"/>
                <w:bCs/>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517FA16D">
            <w:pPr>
              <w:spacing w:line="360" w:lineRule="auto"/>
              <w:rPr>
                <w:rFonts w:ascii="Times New Roman" w:hAnsi="Times New Roman" w:cs="Times New Roman"/>
                <w:bCs/>
                <w:szCs w:val="21"/>
              </w:rPr>
            </w:pPr>
            <w:r>
              <w:rPr>
                <w:rFonts w:ascii="Times New Roman" w:hAnsi="Times New Roman" w:cs="Times New Roman"/>
                <w:bCs/>
                <w:szCs w:val="21"/>
              </w:rPr>
              <w:t>获取方式：</w:t>
            </w:r>
          </w:p>
          <w:p w14:paraId="2860BB20">
            <w:pPr>
              <w:pStyle w:val="31"/>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0E65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E83B36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114" w:type="pct"/>
            <w:vAlign w:val="center"/>
          </w:tcPr>
          <w:p w14:paraId="0D858189">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350" w:type="pct"/>
            <w:vAlign w:val="center"/>
          </w:tcPr>
          <w:p w14:paraId="55C70A75">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4FE9125B">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3B71FD75">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1F154786">
            <w:pPr>
              <w:pStyle w:val="4"/>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22FD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CCD948B">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114" w:type="pct"/>
            <w:vAlign w:val="center"/>
          </w:tcPr>
          <w:p w14:paraId="25C879FB">
            <w:pPr>
              <w:pStyle w:val="31"/>
              <w:widowControl w:val="0"/>
              <w:spacing w:before="0" w:beforeAutospacing="0" w:after="0" w:afterAutospacing="0" w:line="360" w:lineRule="auto"/>
              <w:ind w:firstLine="420" w:firstLineChars="200"/>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350" w:type="pct"/>
            <w:vAlign w:val="center"/>
          </w:tcPr>
          <w:p w14:paraId="16FC51CD">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68DAE11D">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FFB05DB">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4C1C60C0">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77B87672">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7AA4E54D">
            <w:pPr>
              <w:pStyle w:val="31"/>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33A7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B8C78E2">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1114" w:type="pct"/>
            <w:vAlign w:val="center"/>
          </w:tcPr>
          <w:p w14:paraId="570676D4">
            <w:pPr>
              <w:pStyle w:val="31"/>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2E097F41">
            <w:pPr>
              <w:pStyle w:val="31"/>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350" w:type="pct"/>
            <w:vAlign w:val="center"/>
          </w:tcPr>
          <w:p w14:paraId="3D63AB18">
            <w:p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2491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BF2CA5E">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1114" w:type="pct"/>
            <w:vAlign w:val="center"/>
          </w:tcPr>
          <w:p w14:paraId="6C4A464C">
            <w:pPr>
              <w:pStyle w:val="31"/>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350" w:type="pct"/>
            <w:vAlign w:val="center"/>
          </w:tcPr>
          <w:p w14:paraId="7877BCC1">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b/>
                <w:bCs/>
                <w:szCs w:val="21"/>
              </w:rPr>
              <w:t>通过评审小组的投标人为3家及以上的，按</w:t>
            </w:r>
            <w:r>
              <w:rPr>
                <w:rFonts w:hint="eastAsia" w:ascii="Times New Roman" w:hAnsi="Times New Roman" w:eastAsia="宋体" w:cs="Times New Roman"/>
                <w:b/>
                <w:bCs/>
                <w:szCs w:val="21"/>
              </w:rPr>
              <w:t>询价</w:t>
            </w:r>
            <w:r>
              <w:rPr>
                <w:rFonts w:ascii="Times New Roman" w:hAnsi="Times New Roman" w:eastAsia="宋体" w:cs="Times New Roman"/>
                <w:b/>
                <w:bCs/>
                <w:szCs w:val="21"/>
              </w:rPr>
              <w:t>文件约定进行评审并确定结果</w:t>
            </w:r>
            <w:r>
              <w:rPr>
                <w:rFonts w:hint="eastAsia" w:ascii="Times New Roman" w:hAnsi="Times New Roman" w:eastAsia="宋体" w:cs="Times New Roman"/>
                <w:b/>
                <w:bCs/>
                <w:szCs w:val="21"/>
              </w:rPr>
              <w:t>，</w:t>
            </w:r>
            <w:r>
              <w:rPr>
                <w:rFonts w:ascii="Times New Roman" w:hAnsi="Times New Roman" w:eastAsia="宋体" w:cs="Times New Roman"/>
                <w:b/>
                <w:bCs/>
                <w:szCs w:val="21"/>
              </w:rPr>
              <w:t>3家以下的本项目做流标处理。</w:t>
            </w:r>
          </w:p>
        </w:tc>
      </w:tr>
    </w:tbl>
    <w:p w14:paraId="70BA5DB9">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14:paraId="38AA7F57">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7FE3ED44">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14:paraId="6612408A">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6542CB44">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4E7CE770">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28C79792">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0C0E7463">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2193C439">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3CDB7268">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49C0E65C">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3.2无论询价文件中是否要求，投标人所提供的货物及伴随的服务和工程均应符合国家强制性标准。</w:t>
      </w:r>
    </w:p>
    <w:bookmarkEnd w:id="3"/>
    <w:p w14:paraId="08522474">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24D1F20">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73AFF62C">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4083F73C">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21B09F60">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0FDEF2E8">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77195744">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2235B342">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012A9FA8">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.1投标人的报价应当包括满足本次询价全部招标人要求所应提供的货物，以及伴随的服务和工程。</w:t>
      </w:r>
    </w:p>
    <w:p w14:paraId="5B3B97BE">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18393835">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662E0292">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0E259985">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537F4E2B">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55E6B31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E707F27">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0CCAA4D5">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5522328E">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1BFA4DC0">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6C858242">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58E3111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1A129304">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559ED22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14:paraId="48EFEF04">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37B13AAE">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2524F0F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153CFFB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602AA3A2">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5ED478BB">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182899F1">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68A67DA0">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562E637A">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4CAB1EEE">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5BCE619B">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17836CA6">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27EBE104">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1F241F9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47DC7BC2">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0849924">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29F3E7DA">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0D124DB8">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123C562D">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2FC2B705">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5BF3F6E8">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3954160C">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69DE962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1B348263">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487AC65D">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2918B2AE">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338B8F55">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0C068CB8">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72512457">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2DEC11F8">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547A3461">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6F384C8B">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5DDD727F">
      <w:pPr>
        <w:spacing w:line="360" w:lineRule="auto"/>
        <w:jc w:val="center"/>
        <w:outlineLvl w:val="0"/>
        <w:rPr>
          <w:rFonts w:ascii="Times New Roman" w:hAnsi="Times New Roman" w:cs="Times New Roman"/>
          <w:b/>
          <w:sz w:val="28"/>
        </w:rPr>
      </w:pPr>
      <w:bookmarkStart w:id="5" w:name="_Toc9131"/>
      <w:r>
        <w:rPr>
          <w:rFonts w:ascii="Times New Roman" w:hAnsi="Times New Roman" w:cs="Times New Roman"/>
          <w:b/>
          <w:sz w:val="28"/>
        </w:rPr>
        <w:t>第三章  招标人要求</w:t>
      </w:r>
      <w:bookmarkEnd w:id="5"/>
    </w:p>
    <w:p w14:paraId="137E51AC">
      <w:pPr>
        <w:spacing w:line="360" w:lineRule="auto"/>
        <w:ind w:firstLine="437"/>
        <w:outlineLvl w:val="1"/>
        <w:rPr>
          <w:rFonts w:ascii="Times New Roman" w:hAnsi="Times New Roman" w:cs="Times New Roman"/>
          <w:b/>
          <w:sz w:val="24"/>
          <w:szCs w:val="18"/>
        </w:rPr>
      </w:pPr>
      <w:bookmarkStart w:id="6" w:name="_Toc12338"/>
      <w:bookmarkStart w:id="7" w:name="_Toc3435"/>
      <w:r>
        <w:rPr>
          <w:rFonts w:ascii="Times New Roman" w:hAnsi="Times New Roman" w:cs="Times New Roman"/>
          <w:b/>
          <w:sz w:val="24"/>
          <w:szCs w:val="18"/>
        </w:rPr>
        <w:t>一、采购需求前附表</w:t>
      </w:r>
      <w:bookmarkEnd w:id="6"/>
      <w:bookmarkEnd w:id="7"/>
    </w:p>
    <w:tbl>
      <w:tblPr>
        <w:tblStyle w:val="23"/>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058"/>
        <w:gridCol w:w="5754"/>
      </w:tblGrid>
      <w:tr w14:paraId="3F04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00FFDA9">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165" w:type="pct"/>
            <w:vAlign w:val="center"/>
          </w:tcPr>
          <w:p w14:paraId="308335DB">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58" w:type="pct"/>
            <w:vAlign w:val="center"/>
          </w:tcPr>
          <w:p w14:paraId="34B5D6F8">
            <w:pPr>
              <w:pStyle w:val="31"/>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6C93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3A22A3B">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165" w:type="pct"/>
            <w:vAlign w:val="center"/>
          </w:tcPr>
          <w:p w14:paraId="6F3AEF99">
            <w:pPr>
              <w:pStyle w:val="31"/>
              <w:widowControl w:val="0"/>
              <w:spacing w:before="0" w:beforeAutospacing="0" w:after="0" w:afterAutospacing="0" w:line="360" w:lineRule="auto"/>
              <w:rPr>
                <w:rFonts w:ascii="Times New Roman" w:hAnsi="Times New Roman" w:cs="Times New Roman"/>
                <w:b w:val="0"/>
                <w:sz w:val="21"/>
                <w:szCs w:val="22"/>
                <w:highlight w:val="none"/>
              </w:rPr>
            </w:pPr>
            <w:r>
              <w:rPr>
                <w:rFonts w:ascii="Times New Roman" w:hAnsi="Times New Roman" w:cs="Times New Roman"/>
                <w:b w:val="0"/>
                <w:sz w:val="21"/>
                <w:szCs w:val="22"/>
                <w:highlight w:val="none"/>
              </w:rPr>
              <w:t>付款方式</w:t>
            </w:r>
          </w:p>
        </w:tc>
        <w:tc>
          <w:tcPr>
            <w:tcW w:w="3258" w:type="pct"/>
            <w:vAlign w:val="center"/>
          </w:tcPr>
          <w:p w14:paraId="4306BC70">
            <w:pPr>
              <w:adjustRightInd w:val="0"/>
              <w:snapToGrid w:val="0"/>
              <w:spacing w:line="440" w:lineRule="exact"/>
              <w:rPr>
                <w:rFonts w:ascii="Times New Roman" w:hAnsi="Times New Roman" w:cs="Times New Roman"/>
                <w:szCs w:val="22"/>
                <w:highlight w:val="none"/>
                <w:u w:val="single"/>
              </w:rPr>
            </w:pPr>
            <w:r>
              <w:rPr>
                <w:rFonts w:hint="eastAsia" w:ascii="宋体" w:hAnsi="宋体" w:cs="宋体"/>
                <w:szCs w:val="21"/>
                <w:highlight w:val="none"/>
              </w:rPr>
              <w:t>一次性支付:</w:t>
            </w:r>
            <w:r>
              <w:rPr>
                <w:rFonts w:hint="eastAsia" w:ascii="Times New Roman" w:hAnsi="Times New Roman" w:cs="Times New Roman"/>
                <w:szCs w:val="22"/>
                <w:highlight w:val="none"/>
                <w:u w:val="single"/>
              </w:rPr>
              <w:t>合同签订后7日内，采购人付至货款100%，中标人收到货款后15日内需供货，采购人自行提车。</w:t>
            </w:r>
          </w:p>
          <w:p w14:paraId="7477F844">
            <w:pPr>
              <w:pStyle w:val="31"/>
              <w:spacing w:before="0" w:beforeAutospacing="0" w:after="0" w:afterAutospacing="0" w:line="440" w:lineRule="exact"/>
              <w:jc w:val="left"/>
              <w:rPr>
                <w:rFonts w:ascii="Times New Roman" w:hAnsi="Times New Roman" w:cs="Times New Roman"/>
                <w:b w:val="0"/>
                <w:sz w:val="21"/>
                <w:szCs w:val="22"/>
                <w:highlight w:val="none"/>
                <w:u w:val="single"/>
              </w:rPr>
            </w:pPr>
            <w:r>
              <w:rPr>
                <w:rFonts w:hint="eastAsia" w:ascii="Times New Roman" w:hAnsi="Times New Roman" w:cs="Times New Roman"/>
                <w:b w:val="0"/>
                <w:sz w:val="21"/>
                <w:szCs w:val="22"/>
                <w:highlight w:val="none"/>
                <w:u w:val="single"/>
              </w:rPr>
              <w:t>在招标人付款前，中标人需向招标人交付等额的增值税专用发票，否则招标人有权拒绝或者延迟付款，且不承担违约责任。</w:t>
            </w:r>
          </w:p>
          <w:p w14:paraId="397C31E7">
            <w:pPr>
              <w:pStyle w:val="31"/>
              <w:widowControl w:val="0"/>
              <w:spacing w:before="0" w:beforeAutospacing="0" w:after="0" w:afterAutospacing="0" w:line="440" w:lineRule="exact"/>
              <w:jc w:val="left"/>
              <w:rPr>
                <w:rFonts w:ascii="Times New Roman" w:hAnsi="Times New Roman" w:cs="Times New Roman"/>
                <w:b w:val="0"/>
                <w:sz w:val="21"/>
                <w:szCs w:val="22"/>
                <w:highlight w:val="none"/>
                <w:u w:val="single"/>
              </w:rPr>
            </w:pPr>
            <w:r>
              <w:rPr>
                <w:rFonts w:hint="eastAsia" w:ascii="Times New Roman" w:hAnsi="Times New Roman" w:cs="Times New Roman"/>
                <w:b w:val="0"/>
                <w:sz w:val="21"/>
                <w:szCs w:val="22"/>
                <w:highlight w:val="none"/>
                <w:u w:val="single"/>
              </w:rPr>
              <w:t>投标人提交的投标文件中如有关于付款条件的表述与询价文件规定不符，投标无效。</w:t>
            </w:r>
            <w:r>
              <w:rPr>
                <w:rFonts w:ascii="Times New Roman" w:hAnsi="Times New Roman" w:cs="Times New Roman"/>
                <w:b w:val="0"/>
                <w:sz w:val="21"/>
                <w:szCs w:val="22"/>
                <w:highlight w:val="none"/>
                <w:u w:val="single"/>
              </w:rPr>
              <w:t xml:space="preserve">            </w:t>
            </w:r>
          </w:p>
        </w:tc>
      </w:tr>
      <w:tr w14:paraId="5A90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8E41698">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165" w:type="pct"/>
            <w:vAlign w:val="center"/>
          </w:tcPr>
          <w:p w14:paraId="1143BA09">
            <w:pPr>
              <w:pStyle w:val="31"/>
              <w:widowControl w:val="0"/>
              <w:spacing w:before="0" w:beforeAutospacing="0" w:after="0" w:afterAutospacing="0" w:line="360" w:lineRule="auto"/>
              <w:rPr>
                <w:rFonts w:ascii="Times New Roman" w:hAnsi="Times New Roman" w:cs="Times New Roman"/>
                <w:b w:val="0"/>
                <w:sz w:val="21"/>
                <w:szCs w:val="22"/>
                <w:highlight w:val="none"/>
              </w:rPr>
            </w:pPr>
            <w:r>
              <w:rPr>
                <w:rFonts w:ascii="Times New Roman" w:hAnsi="Times New Roman" w:cs="Times New Roman"/>
                <w:b w:val="0"/>
                <w:sz w:val="21"/>
                <w:szCs w:val="22"/>
                <w:highlight w:val="none"/>
              </w:rPr>
              <w:t>供货地点</w:t>
            </w:r>
          </w:p>
        </w:tc>
        <w:tc>
          <w:tcPr>
            <w:tcW w:w="3258" w:type="pct"/>
            <w:vAlign w:val="center"/>
          </w:tcPr>
          <w:p w14:paraId="6E44A590">
            <w:pPr>
              <w:pStyle w:val="31"/>
              <w:widowControl w:val="0"/>
              <w:spacing w:before="0" w:beforeAutospacing="0" w:after="0" w:afterAutospacing="0" w:line="360" w:lineRule="auto"/>
              <w:jc w:val="both"/>
              <w:rPr>
                <w:rFonts w:ascii="Times New Roman" w:hAnsi="Times New Roman" w:cs="Times New Roman"/>
                <w:b w:val="0"/>
                <w:sz w:val="21"/>
                <w:szCs w:val="22"/>
                <w:highlight w:val="none"/>
              </w:rPr>
            </w:pPr>
            <w:r>
              <w:rPr>
                <w:rFonts w:hint="eastAsia" w:ascii="Times New Roman" w:hAnsi="Times New Roman" w:cs="Times New Roman"/>
                <w:b w:val="0"/>
                <w:sz w:val="21"/>
                <w:szCs w:val="22"/>
                <w:highlight w:val="none"/>
                <w:u w:val="single"/>
              </w:rPr>
              <w:t>合肥市蜀山区习友路与茂荫路交口投资大厦</w:t>
            </w:r>
            <w:r>
              <w:rPr>
                <w:rFonts w:ascii="Times New Roman" w:hAnsi="Times New Roman" w:cs="Times New Roman"/>
                <w:b w:val="0"/>
                <w:sz w:val="21"/>
                <w:szCs w:val="22"/>
                <w:highlight w:val="none"/>
                <w:u w:val="single"/>
              </w:rPr>
              <w:t xml:space="preserve">             </w:t>
            </w:r>
          </w:p>
        </w:tc>
      </w:tr>
      <w:tr w14:paraId="7BEF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170D7F6">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1165" w:type="pct"/>
            <w:vAlign w:val="center"/>
          </w:tcPr>
          <w:p w14:paraId="1119EFA8">
            <w:pPr>
              <w:pStyle w:val="31"/>
              <w:widowControl w:val="0"/>
              <w:spacing w:before="0" w:beforeAutospacing="0" w:after="0" w:afterAutospacing="0" w:line="360" w:lineRule="auto"/>
              <w:rPr>
                <w:rFonts w:ascii="Times New Roman" w:hAnsi="Times New Roman" w:cs="Times New Roman"/>
                <w:b w:val="0"/>
                <w:sz w:val="21"/>
                <w:szCs w:val="22"/>
                <w:highlight w:val="none"/>
              </w:rPr>
            </w:pPr>
            <w:r>
              <w:rPr>
                <w:rFonts w:ascii="Times New Roman" w:hAnsi="Times New Roman" w:cs="Times New Roman"/>
                <w:b w:val="0"/>
                <w:sz w:val="21"/>
                <w:szCs w:val="22"/>
                <w:highlight w:val="none"/>
              </w:rPr>
              <w:t>供货及安装期限</w:t>
            </w:r>
          </w:p>
        </w:tc>
        <w:tc>
          <w:tcPr>
            <w:tcW w:w="3258" w:type="pct"/>
            <w:vAlign w:val="center"/>
          </w:tcPr>
          <w:p w14:paraId="2B0BBA1A">
            <w:pPr>
              <w:pStyle w:val="31"/>
              <w:widowControl w:val="0"/>
              <w:spacing w:before="0" w:beforeAutospacing="0" w:after="0" w:afterAutospacing="0" w:line="360" w:lineRule="auto"/>
              <w:jc w:val="both"/>
              <w:rPr>
                <w:rFonts w:ascii="Times New Roman" w:hAnsi="Times New Roman" w:cs="Times New Roman"/>
                <w:b w:val="0"/>
                <w:sz w:val="21"/>
                <w:szCs w:val="22"/>
                <w:highlight w:val="none"/>
              </w:rPr>
            </w:pPr>
            <w:r>
              <w:rPr>
                <w:rFonts w:ascii="Times New Roman" w:hAnsi="Times New Roman" w:cs="Times New Roman"/>
                <w:b w:val="0"/>
                <w:sz w:val="21"/>
                <w:szCs w:val="22"/>
                <w:highlight w:val="none"/>
              </w:rPr>
              <w:t>合同生效后</w:t>
            </w:r>
            <w:r>
              <w:rPr>
                <w:rFonts w:ascii="Times New Roman" w:hAnsi="Times New Roman" w:cs="Times New Roman"/>
                <w:b w:val="0"/>
                <w:sz w:val="21"/>
                <w:szCs w:val="22"/>
                <w:highlight w:val="none"/>
                <w:u w:val="single"/>
              </w:rPr>
              <w:t xml:space="preserve">  </w:t>
            </w:r>
            <w:r>
              <w:rPr>
                <w:rFonts w:hint="eastAsia" w:ascii="Times New Roman" w:hAnsi="Times New Roman" w:cs="Times New Roman"/>
                <w:b w:val="0"/>
                <w:sz w:val="21"/>
                <w:szCs w:val="22"/>
                <w:highlight w:val="none"/>
                <w:u w:val="single"/>
                <w:lang w:val="en-US" w:eastAsia="zh-CN"/>
              </w:rPr>
              <w:t>15日</w:t>
            </w:r>
            <w:r>
              <w:rPr>
                <w:rFonts w:hint="eastAsia" w:ascii="Times New Roman" w:hAnsi="Times New Roman" w:cs="Times New Roman"/>
                <w:b w:val="0"/>
                <w:sz w:val="21"/>
                <w:szCs w:val="22"/>
                <w:highlight w:val="none"/>
                <w:u w:val="single"/>
              </w:rPr>
              <w:t>内</w:t>
            </w:r>
            <w:r>
              <w:rPr>
                <w:rFonts w:ascii="Times New Roman" w:hAnsi="Times New Roman" w:cs="Times New Roman"/>
                <w:b w:val="0"/>
                <w:sz w:val="21"/>
                <w:szCs w:val="22"/>
                <w:highlight w:val="none"/>
                <w:u w:val="single"/>
              </w:rPr>
              <w:t xml:space="preserve">  </w:t>
            </w:r>
          </w:p>
        </w:tc>
      </w:tr>
      <w:tr w14:paraId="24CE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25BDDE53">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4</w:t>
            </w:r>
          </w:p>
        </w:tc>
        <w:tc>
          <w:tcPr>
            <w:tcW w:w="1165" w:type="pct"/>
            <w:vAlign w:val="center"/>
          </w:tcPr>
          <w:p w14:paraId="0006DF10">
            <w:pPr>
              <w:pStyle w:val="31"/>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免费质保期</w:t>
            </w:r>
          </w:p>
        </w:tc>
        <w:tc>
          <w:tcPr>
            <w:tcW w:w="3258" w:type="pct"/>
            <w:vAlign w:val="center"/>
          </w:tcPr>
          <w:p w14:paraId="22A8122D">
            <w:pPr>
              <w:pStyle w:val="31"/>
              <w:widowControl w:val="0"/>
              <w:spacing w:before="0" w:beforeAutospacing="0" w:after="0" w:afterAutospacing="0" w:line="360" w:lineRule="auto"/>
              <w:jc w:val="both"/>
              <w:rPr>
                <w:rFonts w:ascii="Times New Roman" w:hAnsi="Times New Roman" w:cs="Times New Roman"/>
                <w:b w:val="0"/>
                <w:sz w:val="21"/>
                <w:szCs w:val="22"/>
              </w:rPr>
            </w:pPr>
            <w:r>
              <w:rPr>
                <w:rFonts w:ascii="Times New Roman" w:hAnsi="Times New Roman" w:cs="Times New Roman"/>
                <w:b w:val="0"/>
                <w:sz w:val="21"/>
                <w:szCs w:val="22"/>
              </w:rPr>
              <w:t>验收合格之日起</w:t>
            </w:r>
            <w:r>
              <w:rPr>
                <w:rFonts w:hint="eastAsia" w:ascii="Times New Roman" w:hAnsi="Times New Roman" w:cs="Times New Roman"/>
                <w:b w:val="0"/>
                <w:sz w:val="21"/>
                <w:szCs w:val="22"/>
              </w:rPr>
              <w:t>，除易损件整车三年或十万公里（先到为准）。</w:t>
            </w:r>
          </w:p>
        </w:tc>
      </w:tr>
    </w:tbl>
    <w:tbl>
      <w:tblPr>
        <w:tblStyle w:val="23"/>
        <w:tblpPr w:leftFromText="180" w:rightFromText="180" w:vertAnchor="text" w:horzAnchor="margin" w:tblpY="76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642"/>
        <w:gridCol w:w="1383"/>
        <w:gridCol w:w="2017"/>
        <w:gridCol w:w="770"/>
      </w:tblGrid>
      <w:tr w14:paraId="099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vAlign w:val="center"/>
          </w:tcPr>
          <w:p w14:paraId="237D3FB8">
            <w:pPr>
              <w:spacing w:line="360" w:lineRule="auto"/>
              <w:jc w:val="center"/>
              <w:rPr>
                <w:rFonts w:ascii="Times New Roman" w:hAnsi="Times New Roman" w:cs="Times New Roman"/>
                <w:b/>
                <w:bCs/>
                <w:szCs w:val="15"/>
                <w:highlight w:val="none"/>
              </w:rPr>
            </w:pPr>
            <w:bookmarkStart w:id="8" w:name="_Toc2055"/>
            <w:r>
              <w:rPr>
                <w:rFonts w:ascii="Times New Roman" w:hAnsi="Times New Roman" w:eastAsia="宋体" w:cs="Times New Roman"/>
                <w:b/>
                <w:bCs/>
                <w:szCs w:val="15"/>
                <w:highlight w:val="none"/>
              </w:rPr>
              <w:t>货物名称</w:t>
            </w:r>
          </w:p>
        </w:tc>
        <w:tc>
          <w:tcPr>
            <w:tcW w:w="1530" w:type="pct"/>
            <w:vAlign w:val="center"/>
          </w:tcPr>
          <w:p w14:paraId="17023144">
            <w:pPr>
              <w:spacing w:line="360" w:lineRule="auto"/>
              <w:jc w:val="center"/>
              <w:rPr>
                <w:rFonts w:ascii="Times New Roman" w:hAnsi="Times New Roman" w:cs="Times New Roman"/>
                <w:b/>
                <w:bCs/>
                <w:szCs w:val="15"/>
                <w:highlight w:val="none"/>
              </w:rPr>
            </w:pPr>
            <w:r>
              <w:rPr>
                <w:rFonts w:ascii="Times New Roman" w:hAnsi="Times New Roman" w:eastAsia="宋体" w:cs="Times New Roman"/>
                <w:b/>
                <w:bCs/>
                <w:szCs w:val="15"/>
                <w:highlight w:val="none"/>
              </w:rPr>
              <w:t>技术参数及要求</w:t>
            </w:r>
          </w:p>
        </w:tc>
        <w:tc>
          <w:tcPr>
            <w:tcW w:w="801" w:type="pct"/>
            <w:vAlign w:val="center"/>
          </w:tcPr>
          <w:p w14:paraId="4A28B2C1">
            <w:pPr>
              <w:spacing w:line="360" w:lineRule="auto"/>
              <w:jc w:val="center"/>
              <w:rPr>
                <w:rFonts w:ascii="Times New Roman" w:hAnsi="Times New Roman" w:cs="Times New Roman"/>
                <w:b/>
                <w:bCs/>
                <w:szCs w:val="15"/>
                <w:highlight w:val="none"/>
              </w:rPr>
            </w:pPr>
            <w:r>
              <w:rPr>
                <w:rFonts w:ascii="Times New Roman" w:hAnsi="Times New Roman" w:eastAsia="宋体" w:cs="Times New Roman"/>
                <w:b/>
                <w:bCs/>
                <w:szCs w:val="15"/>
                <w:highlight w:val="none"/>
              </w:rPr>
              <w:t>数量（单位）</w:t>
            </w:r>
          </w:p>
        </w:tc>
        <w:tc>
          <w:tcPr>
            <w:tcW w:w="1168" w:type="pct"/>
            <w:vAlign w:val="center"/>
          </w:tcPr>
          <w:p w14:paraId="165E60AB">
            <w:pPr>
              <w:spacing w:line="360" w:lineRule="auto"/>
              <w:jc w:val="center"/>
              <w:rPr>
                <w:rFonts w:ascii="Times New Roman" w:hAnsi="Times New Roman" w:cs="Times New Roman"/>
                <w:b/>
                <w:bCs/>
                <w:szCs w:val="15"/>
                <w:highlight w:val="none"/>
              </w:rPr>
            </w:pPr>
            <w:r>
              <w:rPr>
                <w:rFonts w:ascii="Times New Roman" w:hAnsi="Times New Roman" w:eastAsia="宋体" w:cs="Times New Roman"/>
                <w:b/>
                <w:bCs/>
                <w:szCs w:val="15"/>
                <w:highlight w:val="none"/>
              </w:rPr>
              <w:t>所属行业</w:t>
            </w:r>
          </w:p>
        </w:tc>
        <w:tc>
          <w:tcPr>
            <w:tcW w:w="446" w:type="pct"/>
            <w:vAlign w:val="center"/>
          </w:tcPr>
          <w:p w14:paraId="3DAF4FB2">
            <w:pPr>
              <w:spacing w:line="360" w:lineRule="auto"/>
              <w:jc w:val="center"/>
              <w:rPr>
                <w:rFonts w:ascii="Times New Roman" w:hAnsi="Times New Roman" w:cs="Times New Roman"/>
                <w:b/>
                <w:bCs/>
                <w:szCs w:val="15"/>
                <w:highlight w:val="none"/>
              </w:rPr>
            </w:pPr>
            <w:r>
              <w:rPr>
                <w:rFonts w:ascii="Times New Roman" w:hAnsi="Times New Roman" w:eastAsia="宋体" w:cs="Times New Roman"/>
                <w:b/>
                <w:bCs/>
                <w:szCs w:val="15"/>
                <w:highlight w:val="none"/>
              </w:rPr>
              <w:t>备注</w:t>
            </w:r>
          </w:p>
        </w:tc>
      </w:tr>
      <w:tr w14:paraId="3AA1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053" w:type="pct"/>
            <w:vAlign w:val="center"/>
          </w:tcPr>
          <w:p w14:paraId="72CD41A0">
            <w:pPr>
              <w:spacing w:line="360" w:lineRule="auto"/>
              <w:jc w:val="center"/>
              <w:rPr>
                <w:rFonts w:ascii="Times New Roman" w:hAnsi="Times New Roman" w:cs="Times New Roman"/>
                <w:bCs/>
                <w:szCs w:val="15"/>
                <w:highlight w:val="none"/>
              </w:rPr>
            </w:pPr>
            <w:r>
              <w:rPr>
                <w:rFonts w:hint="eastAsia" w:ascii="Times New Roman" w:hAnsi="Times New Roman" w:cs="Times New Roman"/>
                <w:bCs/>
                <w:szCs w:val="15"/>
                <w:highlight w:val="none"/>
              </w:rPr>
              <w:t>商务车</w:t>
            </w:r>
          </w:p>
        </w:tc>
        <w:tc>
          <w:tcPr>
            <w:tcW w:w="1530" w:type="pct"/>
            <w:vAlign w:val="center"/>
          </w:tcPr>
          <w:p w14:paraId="475B78FB">
            <w:pPr>
              <w:spacing w:line="360" w:lineRule="auto"/>
              <w:jc w:val="center"/>
              <w:rPr>
                <w:rFonts w:ascii="Times New Roman" w:hAnsi="Times New Roman" w:cs="Times New Roman"/>
                <w:bCs/>
                <w:szCs w:val="15"/>
                <w:highlight w:val="none"/>
              </w:rPr>
            </w:pPr>
            <w:r>
              <w:rPr>
                <w:rFonts w:hint="eastAsia" w:ascii="Times New Roman" w:hAnsi="Times New Roman" w:cs="Times New Roman"/>
                <w:bCs/>
                <w:szCs w:val="15"/>
                <w:highlight w:val="none"/>
              </w:rPr>
              <w:t>比亚迪2025款腾势D9 DMI 1020四驱尊享型</w:t>
            </w:r>
          </w:p>
        </w:tc>
        <w:tc>
          <w:tcPr>
            <w:tcW w:w="801" w:type="pct"/>
            <w:vAlign w:val="center"/>
          </w:tcPr>
          <w:p w14:paraId="1B3D17B8">
            <w:pPr>
              <w:spacing w:line="360" w:lineRule="auto"/>
              <w:jc w:val="center"/>
              <w:rPr>
                <w:rFonts w:ascii="Times New Roman" w:hAnsi="Times New Roman" w:cs="Times New Roman"/>
                <w:bCs/>
                <w:szCs w:val="15"/>
                <w:highlight w:val="none"/>
              </w:rPr>
            </w:pPr>
            <w:r>
              <w:rPr>
                <w:rFonts w:hint="eastAsia" w:ascii="Times New Roman" w:hAnsi="Times New Roman" w:cs="Times New Roman"/>
                <w:bCs/>
                <w:szCs w:val="15"/>
                <w:highlight w:val="none"/>
              </w:rPr>
              <w:t>1</w:t>
            </w:r>
          </w:p>
        </w:tc>
        <w:tc>
          <w:tcPr>
            <w:tcW w:w="1168" w:type="pct"/>
            <w:vAlign w:val="center"/>
          </w:tcPr>
          <w:p w14:paraId="11C39BDA">
            <w:pPr>
              <w:tabs>
                <w:tab w:val="left" w:pos="308"/>
              </w:tabs>
              <w:spacing w:line="360" w:lineRule="auto"/>
              <w:ind w:firstLine="210" w:firstLineChars="100"/>
              <w:jc w:val="left"/>
              <w:rPr>
                <w:rFonts w:ascii="Times New Roman" w:hAnsi="Times New Roman" w:cs="Times New Roman"/>
                <w:bCs/>
                <w:szCs w:val="15"/>
                <w:highlight w:val="none"/>
              </w:rPr>
            </w:pPr>
            <w:r>
              <w:rPr>
                <w:rFonts w:ascii="Times New Roman" w:hAnsi="Times New Roman" w:cs="Times New Roman"/>
                <w:bCs/>
                <w:szCs w:val="15"/>
                <w:highlight w:val="none"/>
              </w:rPr>
              <w:t>‌生产性服务业</w:t>
            </w:r>
          </w:p>
        </w:tc>
        <w:tc>
          <w:tcPr>
            <w:tcW w:w="446" w:type="pct"/>
            <w:vAlign w:val="center"/>
          </w:tcPr>
          <w:p w14:paraId="183EC1E8">
            <w:pPr>
              <w:spacing w:line="360" w:lineRule="auto"/>
              <w:jc w:val="center"/>
              <w:rPr>
                <w:rFonts w:ascii="Times New Roman" w:hAnsi="Times New Roman" w:cs="Times New Roman"/>
                <w:bCs/>
                <w:szCs w:val="15"/>
                <w:highlight w:val="none"/>
              </w:rPr>
            </w:pPr>
            <w:r>
              <w:rPr>
                <w:rFonts w:hint="eastAsia" w:ascii="Times New Roman" w:hAnsi="Times New Roman" w:cs="Times New Roman"/>
                <w:bCs/>
                <w:szCs w:val="15"/>
                <w:highlight w:val="none"/>
              </w:rPr>
              <w:t>无</w:t>
            </w:r>
          </w:p>
        </w:tc>
      </w:tr>
    </w:tbl>
    <w:p w14:paraId="0EC99B60">
      <w:pPr>
        <w:numPr>
          <w:ilvl w:val="0"/>
          <w:numId w:val="3"/>
        </w:numPr>
        <w:spacing w:line="360" w:lineRule="auto"/>
        <w:ind w:firstLine="437"/>
        <w:outlineLvl w:val="1"/>
        <w:rPr>
          <w:rFonts w:ascii="Times New Roman" w:hAnsi="Times New Roman" w:cs="Times New Roman"/>
          <w:b/>
          <w:bCs/>
          <w:sz w:val="24"/>
          <w:szCs w:val="18"/>
          <w:highlight w:val="none"/>
        </w:rPr>
      </w:pPr>
      <w:bookmarkStart w:id="9" w:name="_Toc9204"/>
      <w:r>
        <w:rPr>
          <w:rFonts w:ascii="Times New Roman" w:hAnsi="Times New Roman" w:cs="Times New Roman"/>
          <w:b/>
          <w:bCs/>
          <w:sz w:val="24"/>
          <w:szCs w:val="18"/>
          <w:highlight w:val="none"/>
        </w:rPr>
        <w:t>货物需求</w:t>
      </w:r>
      <w:bookmarkEnd w:id="8"/>
      <w:bookmarkEnd w:id="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0"/>
      </w:tblGrid>
      <w:tr w14:paraId="0642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8630" w:type="dxa"/>
          </w:tcPr>
          <w:p w14:paraId="79E30F59">
            <w:pPr>
              <w:rPr>
                <w:b/>
                <w:bCs/>
                <w:szCs w:val="21"/>
              </w:rPr>
            </w:pPr>
            <w:r>
              <w:rPr>
                <w:rFonts w:hint="eastAsia"/>
                <w:b/>
                <w:bCs/>
                <w:szCs w:val="21"/>
              </w:rPr>
              <w:t>技术需求</w:t>
            </w:r>
          </w:p>
          <w:p w14:paraId="633AB9A8">
            <w:pPr>
              <w:rPr>
                <w:szCs w:val="21"/>
              </w:rPr>
            </w:pPr>
            <w:r>
              <w:rPr>
                <w:rFonts w:hint="eastAsia"/>
                <w:szCs w:val="21"/>
              </w:rPr>
              <w:t>外观：凝夜黑；内饰：鎏年棕</w:t>
            </w:r>
          </w:p>
          <w:p w14:paraId="5EF13C65">
            <w:pPr>
              <w:rPr>
                <w:rFonts w:eastAsia="宋体"/>
                <w:szCs w:val="21"/>
              </w:rPr>
            </w:pPr>
            <w:r>
              <w:rPr>
                <w:szCs w:val="21"/>
              </w:rPr>
              <w:t>长*宽*高（mm）</w:t>
            </w:r>
            <w:r>
              <w:rPr>
                <w:rFonts w:hint="eastAsia"/>
                <w:szCs w:val="21"/>
              </w:rPr>
              <w:t>：长5250宽1960高1900；轴距3110mm</w:t>
            </w:r>
          </w:p>
          <w:p w14:paraId="0B8CD061">
            <w:pPr>
              <w:rPr>
                <w:szCs w:val="21"/>
              </w:rPr>
            </w:pPr>
            <w:r>
              <w:rPr>
                <w:rFonts w:hint="eastAsia"/>
                <w:szCs w:val="21"/>
              </w:rPr>
              <w:t>轮胎尺寸：235/60/R18；后备箱容积：</w:t>
            </w:r>
            <w:r>
              <w:rPr>
                <w:szCs w:val="21"/>
              </w:rPr>
              <w:t>390-570/2310</w:t>
            </w:r>
            <w:r>
              <w:rPr>
                <w:rFonts w:hint="eastAsia"/>
                <w:szCs w:val="21"/>
              </w:rPr>
              <w:t>；油箱容积：53L</w:t>
            </w:r>
          </w:p>
          <w:p w14:paraId="1E73521B">
            <w:pPr>
              <w:rPr>
                <w:rFonts w:eastAsia="宋体"/>
                <w:szCs w:val="21"/>
              </w:rPr>
            </w:pPr>
            <w:r>
              <w:rPr>
                <w:rFonts w:hint="eastAsia"/>
                <w:szCs w:val="21"/>
              </w:rPr>
              <w:t>发动机型号：骁云—插混专用涡轮增压1.5T高效发动机</w:t>
            </w:r>
            <w:r>
              <w:rPr>
                <w:rFonts w:hint="eastAsia" w:eastAsia="宋体"/>
                <w:szCs w:val="21"/>
              </w:rPr>
              <w:t>；</w:t>
            </w:r>
            <w:r>
              <w:rPr>
                <w:rFonts w:hint="eastAsia"/>
                <w:szCs w:val="21"/>
              </w:rPr>
              <w:t>马力：156Ps</w:t>
            </w:r>
            <w:r>
              <w:rPr>
                <w:rFonts w:hint="eastAsia" w:eastAsia="宋体"/>
                <w:szCs w:val="21"/>
              </w:rPr>
              <w:t>；</w:t>
            </w:r>
            <w:r>
              <w:rPr>
                <w:rFonts w:hint="eastAsia"/>
                <w:szCs w:val="21"/>
              </w:rPr>
              <w:t>功率：115KW 225N\m</w:t>
            </w:r>
          </w:p>
          <w:p w14:paraId="2A56DC42">
            <w:pPr>
              <w:rPr>
                <w:rFonts w:eastAsia="宋体"/>
                <w:szCs w:val="21"/>
              </w:rPr>
            </w:pPr>
            <w:r>
              <w:rPr>
                <w:rFonts w:hint="eastAsia"/>
                <w:szCs w:val="21"/>
              </w:rPr>
              <w:t>电池类型：超级混动专用功率型刀片电池</w:t>
            </w:r>
            <w:r>
              <w:rPr>
                <w:rFonts w:hint="eastAsia" w:eastAsia="宋体"/>
                <w:szCs w:val="21"/>
              </w:rPr>
              <w:t>；</w:t>
            </w:r>
            <w:r>
              <w:rPr>
                <w:rFonts w:hint="eastAsia"/>
                <w:szCs w:val="21"/>
              </w:rPr>
              <w:t>电驱系统：EHS电混系统</w:t>
            </w:r>
          </w:p>
          <w:p w14:paraId="614C8FE4">
            <w:pPr>
              <w:rPr>
                <w:rFonts w:eastAsia="宋体"/>
                <w:szCs w:val="21"/>
              </w:rPr>
            </w:pPr>
            <w:r>
              <w:rPr>
                <w:rFonts w:hint="eastAsia"/>
                <w:szCs w:val="21"/>
              </w:rPr>
              <w:t>电机功率（前）200KW 315N\m  (后）45KW 110N\m，电量：40KWh</w:t>
            </w:r>
          </w:p>
          <w:p w14:paraId="5138F558">
            <w:pPr>
              <w:rPr>
                <w:rFonts w:eastAsia="宋体"/>
                <w:szCs w:val="21"/>
              </w:rPr>
            </w:pPr>
            <w:r>
              <w:rPr>
                <w:rFonts w:hint="eastAsia"/>
                <w:szCs w:val="21"/>
              </w:rPr>
              <w:t>纯电续航：190km，综合续航：1020km</w:t>
            </w:r>
          </w:p>
          <w:p w14:paraId="112910CE">
            <w:pPr>
              <w:rPr>
                <w:rFonts w:eastAsia="宋体"/>
                <w:b/>
                <w:bCs/>
                <w:szCs w:val="21"/>
              </w:rPr>
            </w:pPr>
            <w:r>
              <w:rPr>
                <w:rFonts w:ascii="宋体" w:hAnsi="宋体" w:eastAsia="宋体" w:cs="宋体"/>
                <w:b/>
                <w:bCs/>
                <w:szCs w:val="21"/>
              </w:rPr>
              <w:t>综合配置</w:t>
            </w:r>
          </w:p>
          <w:p w14:paraId="70479C40">
            <w:pPr>
              <w:rPr>
                <w:rFonts w:hint="eastAsia" w:eastAsia="宋体"/>
                <w:b/>
                <w:bCs/>
                <w:szCs w:val="21"/>
              </w:rPr>
            </w:pPr>
            <w:r>
              <w:rPr>
                <w:rFonts w:ascii="宋体" w:hAnsi="宋体" w:eastAsia="宋体" w:cs="宋体"/>
                <w:szCs w:val="21"/>
              </w:rPr>
              <w:t>激光雷达，代客泊车，天神之眼B，车道偏离预警，前方碰撞预警，倒车车侧预警，开门预警，主动刹车，并线辅助，车道保持系统，交通道路标志识别，安全气囊，胎压监测显示，前后驻车雷达，360全景影像，540全景影像，全速自适应巡航，自动驻车，分段式全景天窗，电动侧滑门，电动吸合门，电动尾门及位置记忆，一键启动，无钥匙进入，远程启动，行车记录仪，无线充电，主驾驶座椅记忆，二排座椅加热|记忆|通风|按摩，二排小桌板，0TA升级，帝瓦雷16扬声器，LED大灯|日行灯，自适应远近光，外后视镜加热出记忆|下翻，车载冰箱，APP远程控制，哨兵模式|千里眼，自动泊车，记忆泊车，自动变道辅助，信号灯识别，方向盘离手监测，方向盘加热，ETC，第三排电动座椅，后排座椅电动放倒，车载空气净化，前排座椅通风加热按摩</w:t>
            </w:r>
          </w:p>
        </w:tc>
      </w:tr>
    </w:tbl>
    <w:p w14:paraId="22943DAF">
      <w:pPr>
        <w:spacing w:line="360" w:lineRule="auto"/>
        <w:ind w:firstLine="422" w:firstLineChars="200"/>
        <w:rPr>
          <w:rFonts w:hint="eastAsia" w:ascii="宋体" w:hAnsi="宋体" w:cs="宋体"/>
          <w:b/>
          <w:bCs/>
          <w:szCs w:val="21"/>
        </w:rPr>
      </w:pPr>
      <w:bookmarkStart w:id="10" w:name="_Toc501460780"/>
      <w:bookmarkStart w:id="11" w:name="_Toc21575"/>
      <w:bookmarkStart w:id="12" w:name="_Toc29570"/>
      <w:r>
        <w:rPr>
          <w:rFonts w:hint="eastAsia" w:ascii="Times New Roman" w:hAnsi="Times New Roman" w:cs="宋体"/>
          <w:b/>
          <w:bCs/>
          <w:szCs w:val="21"/>
        </w:rPr>
        <w:t>1</w:t>
      </w:r>
      <w:r>
        <w:rPr>
          <w:rFonts w:hint="eastAsia" w:ascii="宋体" w:hAnsi="宋体" w:cs="宋体"/>
          <w:b/>
          <w:bCs/>
          <w:szCs w:val="21"/>
        </w:rPr>
        <w:t>.投标人的投标文件必须标明所投货物的品牌与参数，保证原厂正品供货。</w:t>
      </w:r>
    </w:p>
    <w:p w14:paraId="2C0F27BC">
      <w:pPr>
        <w:spacing w:line="360" w:lineRule="auto"/>
        <w:ind w:firstLine="422" w:firstLineChars="200"/>
        <w:jc w:val="left"/>
        <w:rPr>
          <w:rFonts w:ascii="Times New Roman" w:hAnsi="Times New Roman" w:cs="Times New Roman"/>
          <w:b/>
          <w:kern w:val="0"/>
          <w:sz w:val="24"/>
        </w:rPr>
      </w:pPr>
      <w:r>
        <w:rPr>
          <w:rFonts w:hint="eastAsia" w:ascii="Times New Roman" w:hAnsi="Times New Roman" w:cs="宋体"/>
          <w:b/>
          <w:bCs/>
          <w:szCs w:val="21"/>
        </w:rPr>
        <w:t>2</w:t>
      </w:r>
      <w:r>
        <w:rPr>
          <w:rFonts w:hint="eastAsia" w:ascii="宋体" w:hAnsi="宋体" w:cs="宋体"/>
          <w:b/>
          <w:bCs/>
          <w:szCs w:val="21"/>
        </w:rPr>
        <w:t>.</w:t>
      </w:r>
      <w:bookmarkStart w:id="13" w:name="OLE_LINK1"/>
      <w:r>
        <w:rPr>
          <w:rFonts w:hint="eastAsia" w:ascii="宋体" w:hAnsi="宋体" w:cs="宋体"/>
          <w:b/>
          <w:bCs/>
          <w:szCs w:val="21"/>
        </w:rPr>
        <w:t>投标人须在投标文件中提供所有技术参数、招标人验收时将逐条核对，如发现与实际情况不符、虚假响应等，招标人有权取消其中标资格并追究违约责任。</w:t>
      </w:r>
      <w:bookmarkEnd w:id="13"/>
    </w:p>
    <w:bookmarkEnd w:id="10"/>
    <w:bookmarkEnd w:id="11"/>
    <w:bookmarkEnd w:id="12"/>
    <w:p w14:paraId="5C7423DF">
      <w:pPr>
        <w:spacing w:line="500" w:lineRule="exact"/>
        <w:jc w:val="left"/>
        <w:outlineLvl w:val="1"/>
        <w:rPr>
          <w:rFonts w:ascii="Times New Roman" w:hAnsi="Times New Roman" w:cs="Times New Roman"/>
          <w:b/>
          <w:kern w:val="0"/>
          <w:sz w:val="24"/>
        </w:rPr>
      </w:pPr>
      <w:bookmarkStart w:id="14" w:name="_Toc11007"/>
      <w:bookmarkStart w:id="15" w:name="_Toc19031"/>
      <w:bookmarkStart w:id="16" w:name="_Toc26887"/>
      <w:bookmarkStart w:id="17" w:name="_Toc501460782"/>
      <w:bookmarkStart w:id="18" w:name="_Toc22627"/>
      <w:r>
        <w:rPr>
          <w:rFonts w:hint="eastAsia" w:ascii="Times New Roman" w:hAnsi="Times New Roman" w:cs="Times New Roman"/>
          <w:b/>
          <w:kern w:val="0"/>
          <w:sz w:val="24"/>
        </w:rPr>
        <w:t>三</w:t>
      </w:r>
      <w:r>
        <w:rPr>
          <w:rFonts w:ascii="Times New Roman" w:hAnsi="Times New Roman" w:cs="Times New Roman"/>
          <w:b/>
          <w:kern w:val="0"/>
          <w:sz w:val="24"/>
        </w:rPr>
        <w:t>、技术服务和质保期服务要求</w:t>
      </w:r>
      <w:bookmarkEnd w:id="14"/>
      <w:bookmarkEnd w:id="15"/>
      <w:bookmarkEnd w:id="16"/>
      <w:bookmarkEnd w:id="17"/>
      <w:bookmarkEnd w:id="18"/>
    </w:p>
    <w:p w14:paraId="6E911446">
      <w:pPr>
        <w:spacing w:line="360" w:lineRule="auto"/>
        <w:ind w:firstLine="420" w:firstLineChars="200"/>
        <w:rPr>
          <w:rFonts w:hint="eastAsia" w:ascii="宋体" w:hAnsi="宋体" w:cs="宋体"/>
          <w:szCs w:val="21"/>
          <w:highlight w:val="none"/>
        </w:rPr>
      </w:pPr>
      <w:bookmarkStart w:id="19" w:name="_Toc4751"/>
      <w:bookmarkStart w:id="20" w:name="_Toc5940"/>
      <w:r>
        <w:rPr>
          <w:rFonts w:hint="eastAsia" w:ascii="Times New Roman" w:hAnsi="Times New Roman" w:cs="宋体"/>
          <w:szCs w:val="21"/>
          <w:highlight w:val="none"/>
        </w:rPr>
        <w:t>1</w:t>
      </w:r>
      <w:r>
        <w:rPr>
          <w:rFonts w:hint="eastAsia" w:ascii="宋体" w:hAnsi="宋体" w:cs="宋体"/>
          <w:szCs w:val="21"/>
          <w:highlight w:val="none"/>
        </w:rPr>
        <w:t>.货物质量：中标人提供的货物</w:t>
      </w:r>
      <w:r>
        <w:rPr>
          <w:rFonts w:hint="eastAsia" w:ascii="宋体" w:hAnsi="宋体" w:cs="宋体"/>
          <w:szCs w:val="21"/>
          <w:highlight w:val="none"/>
          <w:lang w:bidi="ar"/>
        </w:rPr>
        <w:t>（含零部件、配件等）</w:t>
      </w:r>
      <w:r>
        <w:rPr>
          <w:rFonts w:hint="eastAsia" w:ascii="宋体" w:hAnsi="宋体" w:cs="宋体"/>
          <w:kern w:val="0"/>
          <w:szCs w:val="21"/>
          <w:highlight w:val="none"/>
        </w:rPr>
        <w:t>必须是全新、</w:t>
      </w:r>
      <w:r>
        <w:rPr>
          <w:rFonts w:hint="eastAsia" w:ascii="宋体" w:hAnsi="宋体" w:cs="宋体"/>
          <w:szCs w:val="21"/>
          <w:highlight w:val="none"/>
          <w:lang w:bidi="ar"/>
        </w:rPr>
        <w:t>未使用过的，</w:t>
      </w:r>
      <w:r>
        <w:rPr>
          <w:rFonts w:hint="eastAsia" w:ascii="宋体" w:hAnsi="宋体" w:cs="宋体"/>
          <w:kern w:val="0"/>
          <w:szCs w:val="21"/>
          <w:highlight w:val="none"/>
        </w:rPr>
        <w:t>原厂商原装、正规渠道产品,中标人应保证招标人在使用产品时享有完整的原厂商售后服务, 在使用产品任何一部分时免受第三方提出侵犯其著作权、专利权、商标权或设计权的纠纷。</w:t>
      </w:r>
    </w:p>
    <w:p w14:paraId="4EC3C1B5">
      <w:pPr>
        <w:spacing w:line="360" w:lineRule="auto"/>
        <w:ind w:firstLine="420" w:firstLineChars="200"/>
        <w:rPr>
          <w:rFonts w:hint="eastAsia" w:ascii="宋体" w:hAnsi="宋体" w:cs="宋体" w:eastAsiaTheme="minorEastAsia"/>
          <w:kern w:val="0"/>
          <w:szCs w:val="21"/>
          <w:highlight w:val="none"/>
          <w:lang w:eastAsia="zh-CN"/>
        </w:rPr>
      </w:pPr>
      <w:r>
        <w:rPr>
          <w:rFonts w:hint="eastAsia" w:ascii="Times New Roman" w:hAnsi="Times New Roman" w:cs="宋体"/>
          <w:szCs w:val="21"/>
          <w:highlight w:val="none"/>
        </w:rPr>
        <w:t>2</w:t>
      </w:r>
      <w:r>
        <w:rPr>
          <w:rFonts w:hint="eastAsia" w:ascii="宋体" w:hAnsi="宋体" w:cs="宋体"/>
          <w:szCs w:val="21"/>
          <w:highlight w:val="none"/>
        </w:rPr>
        <w:t>.</w:t>
      </w:r>
      <w:r>
        <w:rPr>
          <w:rFonts w:hint="eastAsia" w:ascii="宋体" w:hAnsi="宋体" w:cs="宋体"/>
          <w:kern w:val="0"/>
          <w:szCs w:val="21"/>
          <w:highlight w:val="none"/>
        </w:rPr>
        <w:t>交货时需提供中标单位自行出具的机动车统一销售发票</w:t>
      </w:r>
      <w:r>
        <w:rPr>
          <w:rFonts w:hint="eastAsia" w:ascii="宋体" w:hAnsi="宋体" w:cs="宋体"/>
          <w:kern w:val="0"/>
          <w:szCs w:val="21"/>
          <w:highlight w:val="none"/>
          <w:lang w:eastAsia="zh-CN"/>
        </w:rPr>
        <w:t>。</w:t>
      </w:r>
    </w:p>
    <w:p w14:paraId="6CEE6952">
      <w:pPr>
        <w:pStyle w:val="19"/>
        <w:wordWrap w:val="0"/>
        <w:spacing w:line="360" w:lineRule="auto"/>
        <w:ind w:firstLine="420" w:firstLineChars="200"/>
        <w:rPr>
          <w:rFonts w:hint="eastAsia" w:ascii="宋体" w:hAnsi="宋体" w:cs="宋体"/>
          <w:kern w:val="0"/>
          <w:sz w:val="21"/>
          <w:szCs w:val="21"/>
          <w:highlight w:val="none"/>
        </w:rPr>
      </w:pPr>
      <w:r>
        <w:rPr>
          <w:rFonts w:hint="eastAsia" w:ascii="Times New Roman" w:hAnsi="Times New Roman" w:cs="宋体"/>
          <w:kern w:val="0"/>
          <w:sz w:val="21"/>
          <w:szCs w:val="21"/>
          <w:highlight w:val="none"/>
        </w:rPr>
        <w:t>3</w:t>
      </w:r>
      <w:r>
        <w:rPr>
          <w:rFonts w:hint="eastAsia" w:ascii="宋体" w:hAnsi="宋体" w:cs="宋体"/>
          <w:kern w:val="0"/>
          <w:sz w:val="21"/>
          <w:szCs w:val="21"/>
          <w:highlight w:val="none"/>
        </w:rPr>
        <w:t>.交货时需提供</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机动车出厂合格证及车辆一致性证书；制造商出具的质量检测报告（加盖公章）</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环保随车清单</w:t>
      </w:r>
      <w:bookmarkStart w:id="21" w:name="OLE_LINK3"/>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 xml:space="preserve">    </w:t>
      </w:r>
      <w:bookmarkEnd w:id="21"/>
    </w:p>
    <w:p w14:paraId="114B72E5">
      <w:pPr>
        <w:pStyle w:val="19"/>
        <w:wordWrap w:val="0"/>
        <w:spacing w:line="360" w:lineRule="auto"/>
        <w:ind w:firstLine="420" w:firstLineChars="200"/>
        <w:rPr>
          <w:rFonts w:hint="eastAsia" w:ascii="宋体" w:hAnsi="宋体" w:cs="宋体"/>
          <w:sz w:val="21"/>
          <w:szCs w:val="21"/>
          <w:highlight w:val="none"/>
          <w:lang w:bidi="ar"/>
        </w:rPr>
      </w:pPr>
      <w:r>
        <w:rPr>
          <w:rFonts w:hint="eastAsia" w:ascii="Times New Roman" w:hAnsi="Times New Roman" w:cs="宋体"/>
          <w:kern w:val="0"/>
          <w:sz w:val="21"/>
          <w:szCs w:val="21"/>
          <w:highlight w:val="none"/>
          <w:lang w:val="en-US" w:eastAsia="zh-CN"/>
        </w:rPr>
        <w:t>4</w:t>
      </w:r>
      <w:r>
        <w:rPr>
          <w:rFonts w:hint="eastAsia" w:ascii="宋体" w:hAnsi="宋体" w:cs="宋体"/>
          <w:kern w:val="0"/>
          <w:sz w:val="21"/>
          <w:szCs w:val="21"/>
          <w:highlight w:val="none"/>
        </w:rPr>
        <w:t>.从验收合格之日起计算，按照国家法律相关规定（《家用汽车产品修理更换退货责任规定》</w:t>
      </w:r>
      <w:r>
        <w:rPr>
          <w:rFonts w:hint="eastAsia" w:ascii="Times New Roman" w:hAnsi="Times New Roman" w:cs="宋体"/>
          <w:kern w:val="0"/>
          <w:sz w:val="21"/>
          <w:szCs w:val="21"/>
          <w:highlight w:val="none"/>
        </w:rPr>
        <w:t>2022</w:t>
      </w:r>
      <w:r>
        <w:rPr>
          <w:rFonts w:hint="eastAsia" w:ascii="宋体" w:hAnsi="宋体" w:cs="宋体"/>
          <w:kern w:val="0"/>
          <w:sz w:val="21"/>
          <w:szCs w:val="21"/>
          <w:highlight w:val="none"/>
        </w:rPr>
        <w:t>年</w:t>
      </w:r>
      <w:r>
        <w:rPr>
          <w:rFonts w:hint="eastAsia" w:ascii="Times New Roman" w:hAnsi="Times New Roman" w:cs="宋体"/>
          <w:kern w:val="0"/>
          <w:sz w:val="21"/>
          <w:szCs w:val="21"/>
          <w:highlight w:val="none"/>
        </w:rPr>
        <w:t>1</w:t>
      </w:r>
      <w:r>
        <w:rPr>
          <w:rFonts w:hint="eastAsia" w:ascii="宋体" w:hAnsi="宋体" w:cs="宋体"/>
          <w:kern w:val="0"/>
          <w:sz w:val="21"/>
          <w:szCs w:val="21"/>
          <w:highlight w:val="none"/>
        </w:rPr>
        <w:t>月</w:t>
      </w:r>
      <w:r>
        <w:rPr>
          <w:rFonts w:hint="eastAsia" w:ascii="Times New Roman" w:hAnsi="Times New Roman" w:cs="宋体"/>
          <w:kern w:val="0"/>
          <w:sz w:val="21"/>
          <w:szCs w:val="21"/>
          <w:highlight w:val="none"/>
        </w:rPr>
        <w:t>1</w:t>
      </w:r>
      <w:r>
        <w:rPr>
          <w:rFonts w:hint="eastAsia" w:ascii="宋体" w:hAnsi="宋体" w:cs="宋体"/>
          <w:kern w:val="0"/>
          <w:sz w:val="21"/>
          <w:szCs w:val="21"/>
          <w:highlight w:val="none"/>
        </w:rPr>
        <w:t>日执行）提供“三包”（包修、包换、包退）服务，保修期内，中标人按照国家标准执行配套服务。</w:t>
      </w:r>
    </w:p>
    <w:p w14:paraId="1683683A">
      <w:pPr>
        <w:spacing w:line="360" w:lineRule="auto"/>
        <w:ind w:firstLine="420" w:firstLineChars="200"/>
        <w:rPr>
          <w:rFonts w:hint="eastAsia" w:ascii="宋体" w:hAnsi="宋体"/>
          <w:kern w:val="0"/>
          <w:sz w:val="20"/>
          <w:highlight w:val="none"/>
        </w:rPr>
      </w:pPr>
      <w:r>
        <w:rPr>
          <w:rFonts w:hint="eastAsia" w:ascii="Times New Roman" w:hAnsi="Times New Roman" w:cs="宋体"/>
          <w:kern w:val="0"/>
          <w:szCs w:val="21"/>
          <w:highlight w:val="none"/>
          <w:lang w:val="en-US" w:eastAsia="zh-CN"/>
        </w:rPr>
        <w:t>5</w:t>
      </w:r>
      <w:r>
        <w:rPr>
          <w:rFonts w:hint="eastAsia" w:ascii="Times New Roman" w:hAnsi="Times New Roman" w:cs="宋体"/>
          <w:kern w:val="0"/>
          <w:szCs w:val="21"/>
          <w:highlight w:val="none"/>
        </w:rPr>
        <w:t>.中</w:t>
      </w:r>
      <w:r>
        <w:rPr>
          <w:rFonts w:hint="eastAsia" w:ascii="宋体" w:hAnsi="宋体" w:cs="宋体"/>
          <w:szCs w:val="21"/>
          <w:highlight w:val="none"/>
          <w:lang w:bidi="ar"/>
        </w:rPr>
        <w:t>标单位提供车辆免费运输、安装、调试、使用培训等相关服务；免费提供车辆相关技术支持；免费提供电话技术指导和咨询服务。</w:t>
      </w:r>
    </w:p>
    <w:p w14:paraId="4A4232EA">
      <w:pPr>
        <w:spacing w:line="500" w:lineRule="exact"/>
        <w:jc w:val="left"/>
        <w:outlineLvl w:val="1"/>
        <w:rPr>
          <w:rFonts w:ascii="Times New Roman" w:hAnsi="Times New Roman" w:cs="Times New Roman"/>
          <w:b/>
          <w:kern w:val="0"/>
          <w:sz w:val="24"/>
        </w:rPr>
      </w:pPr>
      <w:bookmarkStart w:id="22" w:name="_Toc10531"/>
      <w:bookmarkStart w:id="23" w:name="_Toc20879"/>
      <w:r>
        <w:rPr>
          <w:rFonts w:ascii="Times New Roman" w:hAnsi="Times New Roman" w:cs="Times New Roman"/>
          <w:b/>
          <w:kern w:val="0"/>
          <w:sz w:val="24"/>
        </w:rPr>
        <w:t>六、报价要求</w:t>
      </w:r>
      <w:bookmarkEnd w:id="19"/>
      <w:bookmarkEnd w:id="20"/>
      <w:bookmarkEnd w:id="22"/>
      <w:bookmarkEnd w:id="23"/>
    </w:p>
    <w:p w14:paraId="68A81D89">
      <w:pPr>
        <w:widowControl/>
        <w:spacing w:line="360" w:lineRule="auto"/>
        <w:ind w:firstLine="420" w:firstLineChars="200"/>
        <w:jc w:val="left"/>
        <w:rPr>
          <w:color w:val="000000"/>
          <w:szCs w:val="21"/>
        </w:rPr>
      </w:pPr>
      <w:r>
        <w:rPr>
          <w:rFonts w:hint="eastAsia" w:ascii="宋体" w:hAnsi="宋体" w:cs="宋体"/>
          <w:szCs w:val="21"/>
        </w:rPr>
        <w:t>本项目采用总价报价，投标总价作为定标的依据。投标报价总价不得高于项目概算。</w:t>
      </w:r>
      <w:r>
        <w:rPr>
          <w:color w:val="000000"/>
          <w:szCs w:val="21"/>
        </w:rPr>
        <w:t>投标总价</w:t>
      </w:r>
      <w:r>
        <w:rPr>
          <w:rFonts w:hint="eastAsia"/>
          <w:color w:val="000000"/>
          <w:szCs w:val="21"/>
        </w:rPr>
        <w:t>但不限于</w:t>
      </w:r>
      <w:r>
        <w:rPr>
          <w:color w:val="000000"/>
          <w:szCs w:val="21"/>
        </w:rPr>
        <w:t>包括</w:t>
      </w:r>
      <w:r>
        <w:rPr>
          <w:rFonts w:hint="eastAsia"/>
          <w:color w:val="000000"/>
          <w:szCs w:val="21"/>
        </w:rPr>
        <w:t>车辆</w:t>
      </w:r>
      <w:r>
        <w:rPr>
          <w:color w:val="000000"/>
          <w:szCs w:val="21"/>
        </w:rPr>
        <w:t>的生产、包装、运输、装卸、加工（含加工过程中的主要及辅助材料损耗）、安装、验收、维保、培训、利润、税金</w:t>
      </w:r>
      <w:r>
        <w:rPr>
          <w:rFonts w:hint="eastAsia"/>
          <w:color w:val="000000"/>
          <w:szCs w:val="21"/>
        </w:rPr>
        <w:t>（不包含购置税，购置税由采购人另行支付）</w:t>
      </w:r>
      <w:r>
        <w:rPr>
          <w:color w:val="000000"/>
          <w:szCs w:val="21"/>
        </w:rPr>
        <w:t>等全部费用</w:t>
      </w:r>
      <w:r>
        <w:rPr>
          <w:rFonts w:hint="eastAsia"/>
          <w:color w:val="000000"/>
          <w:szCs w:val="21"/>
        </w:rPr>
        <w:t>。</w:t>
      </w:r>
    </w:p>
    <w:p w14:paraId="14820B81">
      <w:pPr>
        <w:widowControl/>
        <w:spacing w:line="360" w:lineRule="auto"/>
        <w:ind w:firstLine="420" w:firstLineChars="200"/>
        <w:jc w:val="left"/>
        <w:rPr>
          <w:color w:val="000000"/>
          <w:szCs w:val="21"/>
        </w:rPr>
      </w:pPr>
      <w:r>
        <w:rPr>
          <w:rFonts w:ascii="Times New Roman" w:hAnsi="Times New Roman" w:cs="Times New Roman"/>
          <w:szCs w:val="16"/>
        </w:rPr>
        <w:t>如果有效投标人的最终报价出现两家或两家以上相同者，则采取评审小组评委</w:t>
      </w:r>
      <w:r>
        <w:rPr>
          <w:rFonts w:hint="eastAsia" w:ascii="Times New Roman" w:hAnsi="Times New Roman" w:cs="Times New Roman"/>
          <w:szCs w:val="16"/>
        </w:rPr>
        <w:t>抽签的</w:t>
      </w:r>
      <w:r>
        <w:rPr>
          <w:rFonts w:ascii="Times New Roman" w:hAnsi="Times New Roman" w:cs="Times New Roman"/>
          <w:szCs w:val="16"/>
        </w:rPr>
        <w:t>方式，确定中标人。</w:t>
      </w:r>
    </w:p>
    <w:p w14:paraId="5C001B91">
      <w:pPr>
        <w:widowControl/>
        <w:spacing w:line="360" w:lineRule="auto"/>
        <w:ind w:firstLine="420" w:firstLineChars="200"/>
        <w:jc w:val="left"/>
        <w:rPr>
          <w:rFonts w:hint="eastAsia" w:ascii="宋体" w:hAnsi="宋体" w:cs="宋体"/>
          <w:szCs w:val="21"/>
        </w:rPr>
      </w:pPr>
    </w:p>
    <w:p w14:paraId="0B2E835D">
      <w:pPr>
        <w:spacing w:line="360" w:lineRule="auto"/>
        <w:ind w:firstLine="480" w:firstLineChars="200"/>
        <w:rPr>
          <w:rFonts w:ascii="Times New Roman" w:hAnsi="Times New Roman" w:cs="Times New Roman"/>
          <w:sz w:val="24"/>
        </w:rPr>
      </w:pPr>
      <w:r>
        <w:rPr>
          <w:rFonts w:ascii="Times New Roman" w:hAnsi="Times New Roman" w:cs="Times New Roman"/>
          <w:sz w:val="24"/>
        </w:rPr>
        <w:br w:type="page"/>
      </w:r>
    </w:p>
    <w:p w14:paraId="127239AA">
      <w:pPr>
        <w:spacing w:line="360" w:lineRule="auto"/>
        <w:jc w:val="center"/>
        <w:outlineLvl w:val="1"/>
        <w:rPr>
          <w:rFonts w:ascii="Times New Roman" w:hAnsi="Times New Roman" w:cs="Times New Roman"/>
          <w:b/>
          <w:sz w:val="28"/>
        </w:rPr>
      </w:pPr>
      <w:bookmarkStart w:id="24" w:name="_Toc21008"/>
      <w:r>
        <w:rPr>
          <w:rFonts w:ascii="Times New Roman" w:hAnsi="Times New Roman" w:cs="Times New Roman"/>
          <w:b/>
          <w:sz w:val="28"/>
        </w:rPr>
        <w:t>第四章  评审方法和标准</w:t>
      </w:r>
      <w:bookmarkEnd w:id="24"/>
    </w:p>
    <w:p w14:paraId="431AEF0C">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7B51735A">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7EC33548">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21E01972">
      <w:pPr>
        <w:spacing w:line="360" w:lineRule="auto"/>
        <w:ind w:firstLine="420" w:firstLineChars="200"/>
        <w:rPr>
          <w:rFonts w:ascii="Times New Roman" w:hAnsi="Times New Roman" w:cs="Times New Roman"/>
          <w:szCs w:val="16"/>
        </w:rPr>
      </w:pPr>
      <w:bookmarkStart w:id="25"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14:paraId="2D3D01DB">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187D076D">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0F92A469">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07BA1263">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086002F6">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665E442C">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496A3DA6">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0BCBF834">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2AFD8FC6">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5C817133">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6CE09C4C">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7FD90997">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3"/>
        <w:tblpPr w:leftFromText="180" w:rightFromText="180" w:vertAnchor="text" w:horzAnchor="page" w:tblpX="1269" w:tblpY="472"/>
        <w:tblOverlap w:val="never"/>
        <w:tblW w:w="51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99"/>
        <w:gridCol w:w="3344"/>
        <w:gridCol w:w="3498"/>
      </w:tblGrid>
      <w:tr w14:paraId="3A70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94" w:type="pct"/>
            <w:tcBorders>
              <w:bottom w:val="single" w:color="auto" w:sz="4" w:space="0"/>
            </w:tcBorders>
            <w:vAlign w:val="center"/>
          </w:tcPr>
          <w:p w14:paraId="4451DAF8">
            <w:pPr>
              <w:adjustRightInd w:val="0"/>
              <w:snapToGrid w:val="0"/>
              <w:spacing w:line="440" w:lineRule="exact"/>
              <w:ind w:right="-10"/>
              <w:jc w:val="center"/>
              <w:rPr>
                <w:rFonts w:ascii="Times New Roman" w:hAnsi="Times New Roman" w:cs="Times New Roman"/>
                <w:szCs w:val="21"/>
              </w:rPr>
            </w:pPr>
            <w:bookmarkStart w:id="26" w:name="_Hlk16461707"/>
            <w:r>
              <w:rPr>
                <w:rFonts w:ascii="Times New Roman" w:hAnsi="Times New Roman" w:cs="Times New Roman"/>
                <w:szCs w:val="21"/>
              </w:rPr>
              <w:t>序号</w:t>
            </w:r>
          </w:p>
        </w:tc>
        <w:tc>
          <w:tcPr>
            <w:tcW w:w="735" w:type="pct"/>
            <w:tcBorders>
              <w:bottom w:val="single" w:color="auto" w:sz="4" w:space="0"/>
            </w:tcBorders>
            <w:vAlign w:val="center"/>
          </w:tcPr>
          <w:p w14:paraId="134A3257">
            <w:pPr>
              <w:pStyle w:val="32"/>
              <w:pBdr>
                <w:bottom w:val="none" w:color="auto" w:sz="0" w:space="0"/>
              </w:pBdr>
              <w:tabs>
                <w:tab w:val="clear" w:pos="4153"/>
                <w:tab w:val="clear" w:pos="8306"/>
              </w:tabs>
              <w:snapToGrid w:val="0"/>
              <w:spacing w:line="440" w:lineRule="exact"/>
              <w:ind w:right="-10"/>
              <w:jc w:val="center"/>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1892" w:type="pct"/>
            <w:tcBorders>
              <w:bottom w:val="single" w:color="auto" w:sz="4" w:space="0"/>
            </w:tcBorders>
            <w:vAlign w:val="center"/>
          </w:tcPr>
          <w:p w14:paraId="2079E9B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c>
          <w:tcPr>
            <w:tcW w:w="1978" w:type="pct"/>
            <w:tcBorders>
              <w:bottom w:val="single" w:color="auto" w:sz="4" w:space="0"/>
            </w:tcBorders>
            <w:vAlign w:val="center"/>
          </w:tcPr>
          <w:p w14:paraId="00077DC7">
            <w:pPr>
              <w:adjustRightInd w:val="0"/>
              <w:snapToGrid w:val="0"/>
              <w:spacing w:line="440" w:lineRule="exact"/>
              <w:ind w:right="-10"/>
              <w:jc w:val="center"/>
              <w:rPr>
                <w:rFonts w:ascii="Times New Roman" w:hAnsi="Times New Roman" w:cs="Times New Roman"/>
                <w:szCs w:val="21"/>
              </w:rPr>
            </w:pPr>
            <w:r>
              <w:rPr>
                <w:szCs w:val="21"/>
              </w:rPr>
              <w:t>格式及材料要求</w:t>
            </w:r>
          </w:p>
        </w:tc>
      </w:tr>
      <w:tr w14:paraId="2528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4" w:type="pct"/>
            <w:tcBorders>
              <w:bottom w:val="single" w:color="auto" w:sz="4" w:space="0"/>
            </w:tcBorders>
            <w:vAlign w:val="center"/>
          </w:tcPr>
          <w:p w14:paraId="1AD51E1C">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1</w:t>
            </w:r>
          </w:p>
        </w:tc>
        <w:tc>
          <w:tcPr>
            <w:tcW w:w="735" w:type="pct"/>
            <w:tcBorders>
              <w:bottom w:val="single" w:color="auto" w:sz="4" w:space="0"/>
            </w:tcBorders>
            <w:vAlign w:val="center"/>
          </w:tcPr>
          <w:p w14:paraId="7CF0E964">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营业执照</w:t>
            </w:r>
          </w:p>
        </w:tc>
        <w:tc>
          <w:tcPr>
            <w:tcW w:w="1892" w:type="pct"/>
            <w:tcBorders>
              <w:bottom w:val="single" w:color="auto" w:sz="4" w:space="0"/>
            </w:tcBorders>
            <w:vAlign w:val="center"/>
          </w:tcPr>
          <w:p w14:paraId="41369DA2">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合法有效</w:t>
            </w:r>
          </w:p>
        </w:tc>
        <w:tc>
          <w:tcPr>
            <w:tcW w:w="1978" w:type="pct"/>
            <w:tcBorders>
              <w:bottom w:val="single" w:color="auto" w:sz="4" w:space="0"/>
            </w:tcBorders>
            <w:vAlign w:val="center"/>
          </w:tcPr>
          <w:p w14:paraId="674A36E0">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提供有效的营业执照扫描件，应完整地体现出营业执照的全部内容。</w:t>
            </w:r>
          </w:p>
        </w:tc>
      </w:tr>
      <w:tr w14:paraId="572A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94" w:type="pct"/>
            <w:vAlign w:val="center"/>
          </w:tcPr>
          <w:p w14:paraId="104EC29B">
            <w:pPr>
              <w:adjustRightInd w:val="0"/>
              <w:snapToGrid w:val="0"/>
              <w:spacing w:line="440" w:lineRule="exact"/>
              <w:ind w:right="-10"/>
              <w:jc w:val="center"/>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2</w:t>
            </w:r>
          </w:p>
        </w:tc>
        <w:tc>
          <w:tcPr>
            <w:tcW w:w="735" w:type="pct"/>
            <w:vAlign w:val="center"/>
          </w:tcPr>
          <w:p w14:paraId="388C77BF">
            <w:pPr>
              <w:spacing w:after="50" w:line="440" w:lineRule="exact"/>
              <w:ind w:right="-10"/>
              <w:jc w:val="center"/>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投标人资质</w:t>
            </w:r>
          </w:p>
        </w:tc>
        <w:tc>
          <w:tcPr>
            <w:tcW w:w="1892" w:type="pct"/>
            <w:vAlign w:val="center"/>
          </w:tcPr>
          <w:p w14:paraId="7FDAA024">
            <w:pPr>
              <w:spacing w:line="360" w:lineRule="auto"/>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投标人须是原生产厂家或原生产厂家(直接或间接)授权的特约经销商或代理商</w:t>
            </w:r>
            <w:r>
              <w:rPr>
                <w:rFonts w:hint="eastAsia" w:ascii="Times New Roman" w:hAnsi="Times New Roman" w:cs="Times New Roman" w:eastAsiaTheme="majorEastAsia"/>
                <w:color w:val="auto"/>
                <w:szCs w:val="21"/>
              </w:rPr>
              <w:t>；</w:t>
            </w:r>
          </w:p>
        </w:tc>
        <w:tc>
          <w:tcPr>
            <w:tcW w:w="1978" w:type="pct"/>
            <w:vAlign w:val="center"/>
          </w:tcPr>
          <w:p w14:paraId="013E8968">
            <w:pPr>
              <w:adjustRightInd w:val="0"/>
              <w:snapToGrid w:val="0"/>
              <w:spacing w:line="440" w:lineRule="exact"/>
              <w:ind w:right="-1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符合投标人资格中本项目的特定资格要求，提供符合投标人资格中要求的资质证书扫描件</w:t>
            </w:r>
            <w:r>
              <w:rPr>
                <w:rFonts w:hint="eastAsia" w:ascii="Times New Roman" w:hAnsi="Times New Roman" w:cs="Times New Roman" w:eastAsiaTheme="majorEastAsia"/>
                <w:color w:val="auto"/>
                <w:szCs w:val="21"/>
              </w:rPr>
              <w:t>。</w:t>
            </w:r>
          </w:p>
        </w:tc>
      </w:tr>
      <w:tr w14:paraId="33F0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4" w:type="pct"/>
            <w:vAlign w:val="center"/>
          </w:tcPr>
          <w:p w14:paraId="022FDA23">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3</w:t>
            </w:r>
          </w:p>
        </w:tc>
        <w:tc>
          <w:tcPr>
            <w:tcW w:w="735" w:type="pct"/>
            <w:vAlign w:val="center"/>
          </w:tcPr>
          <w:p w14:paraId="00D03068">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报价</w:t>
            </w:r>
          </w:p>
        </w:tc>
        <w:tc>
          <w:tcPr>
            <w:tcW w:w="1892" w:type="pct"/>
            <w:vAlign w:val="center"/>
          </w:tcPr>
          <w:p w14:paraId="4DDDC865">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报价符合询价文件要求</w:t>
            </w:r>
          </w:p>
        </w:tc>
        <w:tc>
          <w:tcPr>
            <w:tcW w:w="1978" w:type="pct"/>
            <w:vAlign w:val="center"/>
          </w:tcPr>
          <w:p w14:paraId="505DA785">
            <w:pPr>
              <w:spacing w:after="50" w:line="440" w:lineRule="exact"/>
              <w:ind w:right="-10"/>
              <w:jc w:val="center"/>
              <w:rPr>
                <w:rFonts w:ascii="Times New Roman" w:hAnsi="Times New Roman" w:cs="Times New Roman"/>
                <w:color w:val="auto"/>
                <w:szCs w:val="21"/>
              </w:rPr>
            </w:pPr>
            <w:r>
              <w:rPr>
                <w:color w:val="auto"/>
                <w:szCs w:val="21"/>
              </w:rPr>
              <w:t>详见第六章</w:t>
            </w:r>
            <w:r>
              <w:rPr>
                <w:rFonts w:hint="eastAsia"/>
                <w:color w:val="auto"/>
                <w:szCs w:val="21"/>
              </w:rPr>
              <w:t>投标文件格式一</w:t>
            </w:r>
          </w:p>
        </w:tc>
      </w:tr>
      <w:tr w14:paraId="462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94" w:type="pct"/>
            <w:vAlign w:val="center"/>
          </w:tcPr>
          <w:p w14:paraId="2DAEF27A">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4</w:t>
            </w:r>
          </w:p>
        </w:tc>
        <w:tc>
          <w:tcPr>
            <w:tcW w:w="735" w:type="pct"/>
            <w:vAlign w:val="center"/>
          </w:tcPr>
          <w:p w14:paraId="2B98F83B">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投标函</w:t>
            </w:r>
          </w:p>
        </w:tc>
        <w:tc>
          <w:tcPr>
            <w:tcW w:w="1892" w:type="pct"/>
            <w:vAlign w:val="center"/>
          </w:tcPr>
          <w:p w14:paraId="2677B4F8">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符合询价文件要求</w:t>
            </w:r>
          </w:p>
        </w:tc>
        <w:tc>
          <w:tcPr>
            <w:tcW w:w="1978" w:type="pct"/>
            <w:vAlign w:val="center"/>
          </w:tcPr>
          <w:p w14:paraId="59665726">
            <w:pPr>
              <w:spacing w:after="50" w:line="440" w:lineRule="exact"/>
              <w:ind w:right="-10"/>
              <w:jc w:val="center"/>
              <w:rPr>
                <w:rFonts w:ascii="Times New Roman" w:hAnsi="Times New Roman" w:cs="Times New Roman"/>
                <w:color w:val="auto"/>
                <w:szCs w:val="21"/>
              </w:rPr>
            </w:pPr>
            <w:r>
              <w:rPr>
                <w:color w:val="auto"/>
                <w:szCs w:val="21"/>
              </w:rPr>
              <w:t>详见第六章</w:t>
            </w:r>
            <w:r>
              <w:rPr>
                <w:rFonts w:hint="eastAsia"/>
                <w:color w:val="auto"/>
                <w:szCs w:val="21"/>
              </w:rPr>
              <w:t>投标文件格式二</w:t>
            </w:r>
          </w:p>
        </w:tc>
      </w:tr>
      <w:tr w14:paraId="5C48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94" w:type="pct"/>
            <w:vAlign w:val="center"/>
          </w:tcPr>
          <w:p w14:paraId="5AABF304">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5</w:t>
            </w:r>
          </w:p>
        </w:tc>
        <w:tc>
          <w:tcPr>
            <w:tcW w:w="735" w:type="pct"/>
            <w:vAlign w:val="center"/>
          </w:tcPr>
          <w:p w14:paraId="1196CDDA">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询价文件获取情况</w:t>
            </w:r>
          </w:p>
        </w:tc>
        <w:tc>
          <w:tcPr>
            <w:tcW w:w="1892" w:type="pct"/>
            <w:vAlign w:val="center"/>
          </w:tcPr>
          <w:p w14:paraId="6163DF2A">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在询价文件获取截止时间前完成询价文件获取</w:t>
            </w:r>
          </w:p>
        </w:tc>
        <w:tc>
          <w:tcPr>
            <w:tcW w:w="1978" w:type="pct"/>
            <w:vAlign w:val="center"/>
          </w:tcPr>
          <w:p w14:paraId="4F752639">
            <w:pPr>
              <w:spacing w:after="50" w:line="440" w:lineRule="exact"/>
              <w:ind w:right="-10"/>
              <w:jc w:val="center"/>
              <w:rPr>
                <w:rFonts w:ascii="Times New Roman" w:hAnsi="Times New Roman" w:cs="Times New Roman"/>
                <w:color w:val="auto"/>
                <w:szCs w:val="21"/>
              </w:rPr>
            </w:pPr>
            <w:r>
              <w:rPr>
                <w:rFonts w:ascii="Times New Roman" w:hAnsi="Times New Roman" w:eastAsia="宋体" w:cs="Times New Roman"/>
                <w:bCs/>
                <w:snapToGrid w:val="0"/>
                <w:color w:val="auto"/>
              </w:rPr>
              <w:t>合肥文旅博览集团有限公司网站（http://www.zwzcgl.com）下载</w:t>
            </w:r>
          </w:p>
        </w:tc>
      </w:tr>
      <w:tr w14:paraId="5ACE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4" w:type="pct"/>
            <w:vAlign w:val="center"/>
          </w:tcPr>
          <w:p w14:paraId="5A32263C">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6</w:t>
            </w:r>
          </w:p>
        </w:tc>
        <w:tc>
          <w:tcPr>
            <w:tcW w:w="735" w:type="pct"/>
            <w:vAlign w:val="center"/>
          </w:tcPr>
          <w:p w14:paraId="50F1B705">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商务响应情况</w:t>
            </w:r>
          </w:p>
        </w:tc>
        <w:tc>
          <w:tcPr>
            <w:tcW w:w="1892" w:type="pct"/>
            <w:vAlign w:val="center"/>
          </w:tcPr>
          <w:p w14:paraId="640711E2">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符合询价文件采购需求中对付款方式、供货及安装期限、供货及安装地点、免费质保期的要求</w:t>
            </w:r>
          </w:p>
        </w:tc>
        <w:tc>
          <w:tcPr>
            <w:tcW w:w="1978" w:type="pct"/>
            <w:vAlign w:val="center"/>
          </w:tcPr>
          <w:p w14:paraId="7E45E77C">
            <w:pPr>
              <w:spacing w:after="50" w:line="440" w:lineRule="exact"/>
              <w:ind w:right="-10"/>
              <w:jc w:val="center"/>
              <w:rPr>
                <w:rFonts w:ascii="Times New Roman" w:hAnsi="Times New Roman" w:cs="Times New Roman"/>
                <w:color w:val="auto"/>
                <w:szCs w:val="21"/>
              </w:rPr>
            </w:pPr>
            <w:r>
              <w:rPr>
                <w:color w:val="auto"/>
                <w:szCs w:val="21"/>
              </w:rPr>
              <w:t>详见第六章</w:t>
            </w:r>
            <w:r>
              <w:rPr>
                <w:rFonts w:hint="eastAsia"/>
                <w:color w:val="auto"/>
                <w:szCs w:val="21"/>
              </w:rPr>
              <w:t>投标文件格式三</w:t>
            </w:r>
          </w:p>
        </w:tc>
      </w:tr>
      <w:tr w14:paraId="20A0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94" w:type="pct"/>
            <w:vAlign w:val="center"/>
          </w:tcPr>
          <w:p w14:paraId="3EE44B61">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7</w:t>
            </w:r>
          </w:p>
        </w:tc>
        <w:tc>
          <w:tcPr>
            <w:tcW w:w="735" w:type="pct"/>
            <w:vAlign w:val="center"/>
          </w:tcPr>
          <w:p w14:paraId="572CA333">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技术响应情况</w:t>
            </w:r>
          </w:p>
        </w:tc>
        <w:tc>
          <w:tcPr>
            <w:tcW w:w="1892" w:type="pct"/>
            <w:vAlign w:val="center"/>
          </w:tcPr>
          <w:p w14:paraId="667DC8FF">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符合询价文件采购需求中货物技术参数及要求</w:t>
            </w:r>
          </w:p>
        </w:tc>
        <w:tc>
          <w:tcPr>
            <w:tcW w:w="1978" w:type="pct"/>
            <w:vAlign w:val="center"/>
          </w:tcPr>
          <w:p w14:paraId="0294C6F1">
            <w:pPr>
              <w:spacing w:after="50" w:line="440" w:lineRule="exact"/>
              <w:ind w:right="-10"/>
              <w:jc w:val="center"/>
              <w:rPr>
                <w:rFonts w:ascii="Times New Roman" w:hAnsi="Times New Roman" w:cs="Times New Roman"/>
                <w:color w:val="auto"/>
                <w:szCs w:val="21"/>
              </w:rPr>
            </w:pPr>
            <w:r>
              <w:rPr>
                <w:color w:val="auto"/>
                <w:szCs w:val="21"/>
              </w:rPr>
              <w:t>详见第六章</w:t>
            </w:r>
            <w:r>
              <w:rPr>
                <w:rFonts w:hint="eastAsia"/>
                <w:color w:val="auto"/>
                <w:szCs w:val="21"/>
              </w:rPr>
              <w:t>投标文件格式三</w:t>
            </w:r>
          </w:p>
        </w:tc>
      </w:tr>
      <w:tr w14:paraId="10C7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4" w:type="pct"/>
            <w:vAlign w:val="center"/>
          </w:tcPr>
          <w:p w14:paraId="50E74B90">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8</w:t>
            </w:r>
          </w:p>
        </w:tc>
        <w:tc>
          <w:tcPr>
            <w:tcW w:w="735" w:type="pct"/>
            <w:vAlign w:val="center"/>
          </w:tcPr>
          <w:p w14:paraId="544AB41E">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其他要求</w:t>
            </w:r>
          </w:p>
        </w:tc>
        <w:tc>
          <w:tcPr>
            <w:tcW w:w="1892" w:type="pct"/>
            <w:vAlign w:val="center"/>
          </w:tcPr>
          <w:p w14:paraId="50ECD6D0">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符合法律、行政法规规定的其他条件或询价文件列明的其他要求。</w:t>
            </w:r>
          </w:p>
        </w:tc>
        <w:tc>
          <w:tcPr>
            <w:tcW w:w="1978" w:type="pct"/>
            <w:vAlign w:val="center"/>
          </w:tcPr>
          <w:p w14:paraId="28F9C354">
            <w:pPr>
              <w:spacing w:after="50" w:line="440" w:lineRule="exact"/>
              <w:ind w:right="-10"/>
              <w:jc w:val="center"/>
              <w:rPr>
                <w:rFonts w:ascii="Times New Roman" w:hAnsi="Times New Roman" w:cs="Times New Roman"/>
                <w:color w:val="auto"/>
                <w:szCs w:val="21"/>
              </w:rPr>
            </w:pPr>
          </w:p>
        </w:tc>
      </w:tr>
      <w:tr w14:paraId="539A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5000" w:type="pct"/>
            <w:gridSpan w:val="4"/>
            <w:vAlign w:val="center"/>
          </w:tcPr>
          <w:p w14:paraId="45C499DB">
            <w:pPr>
              <w:spacing w:line="440" w:lineRule="exact"/>
              <w:rPr>
                <w:rFonts w:ascii="Times New Roman" w:hAnsi="Times New Roman" w:cs="Times New Roman"/>
                <w:color w:val="auto"/>
                <w:szCs w:val="21"/>
              </w:rPr>
            </w:pPr>
            <w:r>
              <w:rPr>
                <w:rFonts w:ascii="Times New Roman" w:hAnsi="Times New Roman" w:cs="Times New Roman"/>
                <w:b/>
                <w:bCs/>
                <w:color w:val="auto"/>
                <w:szCs w:val="21"/>
              </w:rPr>
              <w:t>评审指标通过标准：</w:t>
            </w:r>
            <w:r>
              <w:rPr>
                <w:rFonts w:ascii="Times New Roman" w:hAnsi="Times New Roman" w:cs="Times New Roman"/>
                <w:color w:val="auto"/>
                <w:szCs w:val="21"/>
              </w:rPr>
              <w:t>投标人必须通过评审表中的全部评审指标。</w:t>
            </w:r>
          </w:p>
          <w:p w14:paraId="224F3469">
            <w:pPr>
              <w:spacing w:after="50" w:line="440" w:lineRule="exact"/>
              <w:ind w:right="-10"/>
              <w:jc w:val="left"/>
              <w:rPr>
                <w:rFonts w:ascii="Times New Roman" w:hAnsi="Times New Roman" w:cs="Times New Roman"/>
                <w:color w:val="auto"/>
                <w:szCs w:val="21"/>
              </w:rPr>
            </w:pPr>
            <w:r>
              <w:rPr>
                <w:rFonts w:ascii="Times New Roman" w:hAnsi="Times New Roman" w:cs="Times New Roman"/>
                <w:color w:val="auto"/>
                <w:szCs w:val="21"/>
              </w:rPr>
              <w:t>评审小组根据表中所列各项指标对投标人是否为有效标进行评审，未列入上表中的指标不得作为否决投标依据。符合评审指标通过标准的，为有效投标。</w:t>
            </w:r>
          </w:p>
        </w:tc>
      </w:tr>
      <w:bookmarkEnd w:id="25"/>
      <w:bookmarkEnd w:id="26"/>
    </w:tbl>
    <w:p w14:paraId="66B13C74">
      <w:pPr>
        <w:spacing w:line="360" w:lineRule="auto"/>
        <w:ind w:firstLine="437"/>
        <w:outlineLvl w:val="3"/>
        <w:rPr>
          <w:rFonts w:ascii="Times New Roman" w:hAnsi="Times New Roman" w:cs="Times New Roman"/>
          <w:b/>
          <w:sz w:val="24"/>
        </w:rPr>
      </w:pPr>
      <w:r>
        <w:rPr>
          <w:rFonts w:ascii="Times New Roman" w:hAnsi="Times New Roman" w:cs="Times New Roman"/>
          <w:b/>
          <w:color w:val="auto"/>
          <w:sz w:val="24"/>
        </w:rPr>
        <w:t>8.中标人的推荐原则及标准</w:t>
      </w:r>
    </w:p>
    <w:p w14:paraId="38690D27">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312A50EF">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w:t>
      </w:r>
      <w:r>
        <w:rPr>
          <w:rFonts w:hint="eastAsia" w:ascii="Times New Roman" w:hAnsi="Times New Roman" w:cs="Times New Roman"/>
          <w:szCs w:val="16"/>
        </w:rPr>
        <w:t>抽签的</w:t>
      </w:r>
      <w:r>
        <w:rPr>
          <w:rFonts w:ascii="Times New Roman" w:hAnsi="Times New Roman" w:cs="Times New Roman"/>
          <w:szCs w:val="16"/>
        </w:rPr>
        <w:t>方式，确定中标人。</w:t>
      </w:r>
    </w:p>
    <w:p w14:paraId="3F6FAA67">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39E9197E">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E83DC14">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14:paraId="639EB4EB">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5A8F8A6A">
      <w:pPr>
        <w:widowControl/>
        <w:jc w:val="left"/>
        <w:rPr>
          <w:rFonts w:ascii="Times New Roman" w:hAnsi="Times New Roman" w:cs="Times New Roman"/>
          <w:bCs/>
          <w:sz w:val="24"/>
        </w:rPr>
      </w:pPr>
      <w:r>
        <w:rPr>
          <w:rFonts w:ascii="Times New Roman" w:hAnsi="Times New Roman" w:cs="Times New Roman"/>
          <w:bCs/>
          <w:sz w:val="24"/>
        </w:rPr>
        <w:br w:type="page"/>
      </w:r>
    </w:p>
    <w:p w14:paraId="4FBDE5B0">
      <w:pPr>
        <w:numPr>
          <w:ilvl w:val="0"/>
          <w:numId w:val="4"/>
        </w:numPr>
        <w:spacing w:line="360" w:lineRule="auto"/>
        <w:jc w:val="center"/>
        <w:outlineLvl w:val="0"/>
        <w:rPr>
          <w:rFonts w:ascii="Times New Roman" w:hAnsi="Times New Roman" w:cs="Times New Roman"/>
          <w:b/>
          <w:sz w:val="28"/>
          <w:highlight w:val="none"/>
        </w:rPr>
      </w:pPr>
      <w:r>
        <w:rPr>
          <w:rFonts w:ascii="Times New Roman" w:hAnsi="Times New Roman" w:cs="Times New Roman"/>
          <w:b/>
          <w:sz w:val="28"/>
          <w:highlight w:val="none"/>
        </w:rPr>
        <w:t xml:space="preserve"> </w:t>
      </w:r>
      <w:bookmarkStart w:id="27" w:name="_Toc5575"/>
      <w:r>
        <w:rPr>
          <w:rFonts w:ascii="Times New Roman" w:hAnsi="Times New Roman" w:cs="Times New Roman"/>
          <w:b/>
          <w:sz w:val="28"/>
          <w:highlight w:val="none"/>
        </w:rPr>
        <w:t>合同</w:t>
      </w:r>
      <w:bookmarkEnd w:id="27"/>
    </w:p>
    <w:p w14:paraId="43218154">
      <w:pPr>
        <w:pStyle w:val="13"/>
        <w:spacing w:line="360" w:lineRule="auto"/>
        <w:ind w:firstLine="0" w:firstLineChars="0"/>
        <w:rPr>
          <w:rFonts w:hint="eastAsia" w:ascii="仿宋" w:hAnsi="仿宋" w:eastAsia="仿宋" w:cs="仿宋"/>
          <w:color w:val="000000"/>
          <w:sz w:val="40"/>
          <w:szCs w:val="18"/>
        </w:rPr>
      </w:pPr>
      <w:r>
        <w:rPr>
          <w:rFonts w:hint="eastAsia" w:ascii="仿宋" w:hAnsi="仿宋" w:eastAsia="仿宋" w:cs="仿宋"/>
          <w:color w:val="000000"/>
          <w:spacing w:val="-18"/>
          <w:sz w:val="28"/>
          <w:szCs w:val="28"/>
        </w:rPr>
        <w:t>车辆买卖合同</w:t>
      </w:r>
    </w:p>
    <w:p w14:paraId="776B5F09">
      <w:pPr>
        <w:adjustRightInd w:val="0"/>
        <w:snapToGrid w:val="0"/>
        <w:spacing w:line="500" w:lineRule="exact"/>
        <w:ind w:firstLine="422" w:firstLineChars="200"/>
        <w:rPr>
          <w:rFonts w:hint="eastAsia" w:asciiTheme="minorEastAsia" w:hAnsiTheme="minorEastAsia" w:cstheme="minorEastAsia"/>
          <w:b/>
          <w:bCs/>
          <w:color w:val="000000"/>
          <w:szCs w:val="21"/>
        </w:rPr>
      </w:pPr>
      <w:bookmarkStart w:id="28" w:name="_Hlk47980575"/>
      <w:r>
        <w:rPr>
          <w:rFonts w:hint="eastAsia" w:asciiTheme="minorEastAsia" w:hAnsiTheme="minorEastAsia" w:cstheme="minorEastAsia"/>
          <w:b/>
          <w:bCs/>
          <w:color w:val="000000"/>
          <w:szCs w:val="21"/>
        </w:rPr>
        <w:t>需方（以下简称甲方）：</w:t>
      </w:r>
      <w:r>
        <w:rPr>
          <w:rFonts w:hint="eastAsia"/>
          <w:color w:val="000000"/>
          <w:szCs w:val="21"/>
        </w:rPr>
        <w:t>合肥文旅博览集团有限公司</w:t>
      </w:r>
    </w:p>
    <w:p w14:paraId="6D29CF35">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址：合肥市蜀山区习友路与茂荫路交口投资大厦                 </w:t>
      </w:r>
    </w:p>
    <w:p w14:paraId="77FF16AB">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法定代表人：尹传桂            </w:t>
      </w:r>
    </w:p>
    <w:p w14:paraId="1015860D">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联系人：娄帅                </w:t>
      </w:r>
    </w:p>
    <w:p w14:paraId="24C451CD">
      <w:pPr>
        <w:adjustRightInd w:val="0"/>
        <w:snapToGrid w:val="0"/>
        <w:spacing w:line="50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电话：0551-</w:t>
      </w:r>
      <w:r>
        <w:rPr>
          <w:rFonts w:asciiTheme="minorEastAsia" w:hAnsiTheme="minorEastAsia" w:cstheme="minorEastAsia"/>
          <w:color w:val="000000"/>
          <w:szCs w:val="21"/>
        </w:rPr>
        <w:t>63529118</w:t>
      </w:r>
      <w:r>
        <w:rPr>
          <w:rFonts w:hint="eastAsia" w:asciiTheme="minorEastAsia" w:hAnsiTheme="minorEastAsia" w:cstheme="minorEastAsia"/>
          <w:color w:val="000000"/>
          <w:szCs w:val="21"/>
        </w:rPr>
        <w:t xml:space="preserve">     </w:t>
      </w:r>
      <w:r>
        <w:rPr>
          <w:rFonts w:hint="eastAsia" w:asciiTheme="minorEastAsia" w:hAnsiTheme="minorEastAsia" w:cstheme="minorEastAsia"/>
          <w:b/>
          <w:bCs/>
          <w:color w:val="000000"/>
          <w:szCs w:val="21"/>
        </w:rPr>
        <w:t xml:space="preserve">             </w:t>
      </w:r>
    </w:p>
    <w:p w14:paraId="1A82FE57">
      <w:pPr>
        <w:adjustRightInd w:val="0"/>
        <w:snapToGrid w:val="0"/>
        <w:spacing w:line="500" w:lineRule="exact"/>
        <w:ind w:firstLine="422" w:firstLineChars="200"/>
        <w:rPr>
          <w:rFonts w:hint="eastAsia" w:asciiTheme="minorEastAsia" w:hAnsiTheme="minorEastAsia" w:cstheme="minorEastAsia"/>
          <w:b/>
          <w:bCs/>
          <w:color w:val="000000"/>
          <w:szCs w:val="21"/>
        </w:rPr>
      </w:pPr>
    </w:p>
    <w:p w14:paraId="2E64136B">
      <w:pPr>
        <w:adjustRightInd w:val="0"/>
        <w:snapToGrid w:val="0"/>
        <w:spacing w:line="50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 xml:space="preserve">供方（以下简称乙方）： </w:t>
      </w:r>
    </w:p>
    <w:p w14:paraId="5049B21B">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地 址：                 </w:t>
      </w:r>
    </w:p>
    <w:p w14:paraId="3642A587">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单位负责人：            </w:t>
      </w:r>
    </w:p>
    <w:p w14:paraId="35D4FF37">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 xml:space="preserve">联系人：               </w:t>
      </w:r>
    </w:p>
    <w:p w14:paraId="474FAC49">
      <w:pPr>
        <w:adjustRightInd w:val="0"/>
        <w:snapToGrid w:val="0"/>
        <w:spacing w:line="500" w:lineRule="exact"/>
        <w:ind w:firstLine="420" w:firstLineChars="200"/>
        <w:rPr>
          <w:rFonts w:hint="eastAsia" w:asciiTheme="minorEastAsia" w:hAnsiTheme="minorEastAsia" w:cstheme="minorEastAsia"/>
          <w:b/>
          <w:bCs/>
          <w:color w:val="000000"/>
          <w:szCs w:val="21"/>
        </w:rPr>
      </w:pPr>
      <w:r>
        <w:rPr>
          <w:rFonts w:hint="eastAsia" w:asciiTheme="minorEastAsia" w:hAnsiTheme="minorEastAsia" w:cstheme="minorEastAsia"/>
          <w:color w:val="000000"/>
          <w:szCs w:val="21"/>
        </w:rPr>
        <w:t xml:space="preserve">电话：      </w:t>
      </w:r>
    </w:p>
    <w:p w14:paraId="5691350D">
      <w:pPr>
        <w:adjustRightInd w:val="0"/>
        <w:snapToGrid w:val="0"/>
        <w:spacing w:line="500" w:lineRule="exact"/>
        <w:rPr>
          <w:rFonts w:hint="eastAsia" w:asciiTheme="minorEastAsia" w:hAnsiTheme="minorEastAsia" w:cstheme="minorEastAsia"/>
          <w:color w:val="000000"/>
          <w:szCs w:val="21"/>
        </w:rPr>
      </w:pPr>
      <w:r>
        <w:rPr>
          <w:rFonts w:hint="eastAsia" w:asciiTheme="minorEastAsia" w:hAnsiTheme="minorEastAsia" w:cstheme="minorEastAsia"/>
          <w:b/>
          <w:bCs/>
          <w:color w:val="000000"/>
          <w:szCs w:val="21"/>
        </w:rPr>
        <w:t xml:space="preserve">    </w:t>
      </w:r>
      <w:bookmarkEnd w:id="28"/>
      <w:r>
        <w:rPr>
          <w:rFonts w:hint="eastAsia" w:asciiTheme="minorEastAsia" w:hAnsiTheme="minorEastAsia" w:cstheme="minorEastAsia"/>
          <w:b/>
          <w:bCs/>
          <w:color w:val="000000"/>
          <w:szCs w:val="21"/>
        </w:rPr>
        <w:t xml:space="preserve">                                          </w:t>
      </w:r>
    </w:p>
    <w:p w14:paraId="1BAD06F8">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根据《中华人民共和国民法典》及其他有关法律、行政法规，遵循平等、自愿、公平和诚实信用的原则，双方经协商，就【合肥文旅博览集团有限公司公务用车采购】采购事项协商一致，订立本合同。</w:t>
      </w:r>
    </w:p>
    <w:p w14:paraId="57F12A5D">
      <w:pPr>
        <w:adjustRightInd w:val="0"/>
        <w:snapToGrid w:val="0"/>
        <w:spacing w:line="50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第一条 采购内容</w:t>
      </w:r>
    </w:p>
    <w:p w14:paraId="59F31C8F">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1</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1</w:t>
      </w:r>
      <w:r>
        <w:rPr>
          <w:rFonts w:hint="eastAsia" w:asciiTheme="minorEastAsia" w:hAnsiTheme="minorEastAsia" w:cstheme="minorEastAsia"/>
          <w:color w:val="000000"/>
          <w:szCs w:val="21"/>
        </w:rPr>
        <w:t>品牌、型号、数量、单价及配置</w:t>
      </w:r>
    </w:p>
    <w:tbl>
      <w:tblPr>
        <w:tblStyle w:val="23"/>
        <w:tblpPr w:leftFromText="180" w:rightFromText="180" w:vertAnchor="text" w:horzAnchor="page" w:tblpX="1927" w:tblpY="208"/>
        <w:tblOverlap w:val="never"/>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64"/>
        <w:gridCol w:w="2154"/>
        <w:gridCol w:w="1522"/>
        <w:gridCol w:w="1128"/>
        <w:gridCol w:w="1666"/>
      </w:tblGrid>
      <w:tr w14:paraId="6FE9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6" w:type="pct"/>
            <w:vAlign w:val="center"/>
          </w:tcPr>
          <w:p w14:paraId="5E9B6D91">
            <w:pPr>
              <w:spacing w:line="360" w:lineRule="auto"/>
              <w:jc w:val="center"/>
              <w:rPr>
                <w:rFonts w:ascii="Times New Roman" w:hAnsi="Times New Roman" w:cs="Times New Roman"/>
                <w:b/>
                <w:bCs/>
                <w:szCs w:val="15"/>
              </w:rPr>
            </w:pPr>
            <w:r>
              <w:rPr>
                <w:rFonts w:ascii="Times New Roman" w:hAnsi="Times New Roman" w:eastAsia="宋体" w:cs="Times New Roman"/>
                <w:b/>
                <w:bCs/>
                <w:szCs w:val="15"/>
              </w:rPr>
              <w:t>序号</w:t>
            </w:r>
          </w:p>
        </w:tc>
        <w:tc>
          <w:tcPr>
            <w:tcW w:w="796" w:type="pct"/>
            <w:vAlign w:val="center"/>
          </w:tcPr>
          <w:p w14:paraId="0BC748CB">
            <w:pPr>
              <w:spacing w:line="360" w:lineRule="auto"/>
              <w:jc w:val="center"/>
              <w:rPr>
                <w:rFonts w:ascii="Times New Roman" w:hAnsi="Times New Roman" w:cs="Times New Roman"/>
                <w:b/>
                <w:bCs/>
                <w:szCs w:val="15"/>
              </w:rPr>
            </w:pPr>
            <w:r>
              <w:rPr>
                <w:rFonts w:ascii="Times New Roman" w:hAnsi="Times New Roman" w:eastAsia="宋体" w:cs="Times New Roman"/>
                <w:b/>
                <w:bCs/>
                <w:szCs w:val="15"/>
              </w:rPr>
              <w:t>货物名称</w:t>
            </w:r>
          </w:p>
        </w:tc>
        <w:tc>
          <w:tcPr>
            <w:tcW w:w="1257" w:type="pct"/>
            <w:vAlign w:val="center"/>
          </w:tcPr>
          <w:p w14:paraId="7740438C">
            <w:pPr>
              <w:spacing w:line="360" w:lineRule="auto"/>
              <w:jc w:val="center"/>
              <w:rPr>
                <w:rFonts w:ascii="Times New Roman" w:hAnsi="Times New Roman" w:cs="Times New Roman"/>
                <w:b/>
                <w:bCs/>
                <w:szCs w:val="15"/>
              </w:rPr>
            </w:pPr>
            <w:r>
              <w:rPr>
                <w:rFonts w:ascii="Times New Roman" w:hAnsi="Times New Roman" w:eastAsia="宋体" w:cs="Times New Roman"/>
                <w:b/>
                <w:bCs/>
                <w:szCs w:val="15"/>
              </w:rPr>
              <w:t>技术参数及要求</w:t>
            </w:r>
          </w:p>
        </w:tc>
        <w:tc>
          <w:tcPr>
            <w:tcW w:w="888" w:type="pct"/>
            <w:vAlign w:val="center"/>
          </w:tcPr>
          <w:p w14:paraId="776C4DB6">
            <w:pPr>
              <w:spacing w:line="360" w:lineRule="auto"/>
              <w:jc w:val="center"/>
              <w:rPr>
                <w:rFonts w:ascii="Times New Roman" w:hAnsi="Times New Roman" w:cs="Times New Roman"/>
                <w:b/>
                <w:bCs/>
                <w:szCs w:val="15"/>
              </w:rPr>
            </w:pPr>
            <w:r>
              <w:rPr>
                <w:rFonts w:ascii="Times New Roman" w:hAnsi="Times New Roman" w:eastAsia="宋体" w:cs="Times New Roman"/>
                <w:b/>
                <w:bCs/>
                <w:szCs w:val="15"/>
              </w:rPr>
              <w:t>数量（单位）</w:t>
            </w:r>
          </w:p>
        </w:tc>
        <w:tc>
          <w:tcPr>
            <w:tcW w:w="658" w:type="pct"/>
            <w:vAlign w:val="center"/>
          </w:tcPr>
          <w:p w14:paraId="10EE4910">
            <w:pPr>
              <w:pStyle w:val="56"/>
              <w:spacing w:after="0" w:afterAutospacing="0" w:line="360" w:lineRule="auto"/>
              <w:jc w:val="center"/>
              <w:rPr>
                <w:rFonts w:ascii="Times New Roman" w:hAnsi="Times New Roman" w:eastAsia="宋体" w:cs="Times New Roman"/>
                <w:b/>
                <w:bCs/>
                <w:kern w:val="2"/>
                <w:sz w:val="21"/>
                <w:szCs w:val="15"/>
              </w:rPr>
            </w:pPr>
            <w:r>
              <w:rPr>
                <w:rFonts w:hint="eastAsia" w:ascii="Times New Roman" w:hAnsi="Times New Roman" w:eastAsia="宋体" w:cs="Times New Roman"/>
                <w:b/>
                <w:bCs/>
                <w:kern w:val="2"/>
                <w:sz w:val="21"/>
                <w:szCs w:val="15"/>
              </w:rPr>
              <w:t>颜色</w:t>
            </w:r>
          </w:p>
        </w:tc>
        <w:tc>
          <w:tcPr>
            <w:tcW w:w="972" w:type="pct"/>
            <w:vAlign w:val="center"/>
          </w:tcPr>
          <w:p w14:paraId="2075ADBA">
            <w:pPr>
              <w:pStyle w:val="56"/>
              <w:spacing w:before="0" w:beforeAutospacing="0" w:after="0" w:afterAutospacing="0" w:line="360" w:lineRule="auto"/>
              <w:jc w:val="center"/>
              <w:rPr>
                <w:rFonts w:ascii="Times New Roman" w:hAnsi="Times New Roman" w:eastAsia="宋体" w:cs="Times New Roman"/>
                <w:b/>
                <w:bCs/>
                <w:kern w:val="2"/>
                <w:sz w:val="21"/>
                <w:szCs w:val="15"/>
              </w:rPr>
            </w:pPr>
            <w:r>
              <w:rPr>
                <w:rFonts w:hint="eastAsia" w:ascii="Times New Roman" w:hAnsi="Times New Roman" w:eastAsia="宋体" w:cs="Times New Roman"/>
                <w:b/>
                <w:bCs/>
                <w:kern w:val="2"/>
                <w:sz w:val="21"/>
                <w:szCs w:val="15"/>
              </w:rPr>
              <w:t>裸车单价(元)</w:t>
            </w:r>
          </w:p>
          <w:p w14:paraId="5D9673E9">
            <w:pPr>
              <w:pStyle w:val="56"/>
              <w:spacing w:before="0" w:beforeAutospacing="0" w:after="0" w:afterAutospacing="0" w:line="360" w:lineRule="auto"/>
              <w:jc w:val="center"/>
              <w:rPr>
                <w:rFonts w:ascii="Times New Roman" w:hAnsi="Times New Roman" w:eastAsia="宋体" w:cs="Times New Roman"/>
                <w:b/>
                <w:bCs/>
                <w:kern w:val="2"/>
                <w:sz w:val="21"/>
                <w:szCs w:val="15"/>
              </w:rPr>
            </w:pPr>
            <w:r>
              <w:rPr>
                <w:rFonts w:hint="eastAsia" w:ascii="Times New Roman" w:hAnsi="Times New Roman" w:eastAsia="宋体" w:cs="Times New Roman"/>
                <w:b/>
                <w:bCs/>
                <w:kern w:val="2"/>
                <w:sz w:val="21"/>
                <w:szCs w:val="15"/>
              </w:rPr>
              <w:t>不含税</w:t>
            </w:r>
          </w:p>
        </w:tc>
      </w:tr>
      <w:tr w14:paraId="048B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26" w:type="pct"/>
            <w:vAlign w:val="center"/>
          </w:tcPr>
          <w:p w14:paraId="7289ACD0">
            <w:pPr>
              <w:spacing w:line="360" w:lineRule="auto"/>
              <w:jc w:val="center"/>
              <w:rPr>
                <w:rFonts w:ascii="Times New Roman" w:hAnsi="Times New Roman" w:cs="Times New Roman"/>
                <w:szCs w:val="15"/>
              </w:rPr>
            </w:pPr>
            <w:r>
              <w:rPr>
                <w:rFonts w:ascii="Times New Roman" w:hAnsi="Times New Roman" w:cs="Times New Roman"/>
                <w:szCs w:val="15"/>
              </w:rPr>
              <w:t>1</w:t>
            </w:r>
          </w:p>
        </w:tc>
        <w:tc>
          <w:tcPr>
            <w:tcW w:w="796" w:type="pct"/>
            <w:vAlign w:val="center"/>
          </w:tcPr>
          <w:p w14:paraId="26B79D47">
            <w:pPr>
              <w:spacing w:line="360" w:lineRule="auto"/>
              <w:jc w:val="center"/>
              <w:rPr>
                <w:rFonts w:ascii="Times New Roman" w:hAnsi="Times New Roman" w:cs="Times New Roman"/>
                <w:bCs/>
                <w:szCs w:val="15"/>
              </w:rPr>
            </w:pPr>
            <w:r>
              <w:rPr>
                <w:rFonts w:hint="eastAsia" w:ascii="Times New Roman" w:hAnsi="Times New Roman" w:cs="Times New Roman"/>
                <w:bCs/>
                <w:szCs w:val="15"/>
              </w:rPr>
              <w:t>商务车</w:t>
            </w:r>
          </w:p>
        </w:tc>
        <w:tc>
          <w:tcPr>
            <w:tcW w:w="1257" w:type="pct"/>
            <w:vAlign w:val="center"/>
          </w:tcPr>
          <w:p w14:paraId="039FF0F2">
            <w:pPr>
              <w:spacing w:line="360" w:lineRule="auto"/>
              <w:jc w:val="center"/>
              <w:rPr>
                <w:rFonts w:ascii="Times New Roman" w:hAnsi="Times New Roman" w:cs="Times New Roman"/>
                <w:bCs/>
                <w:szCs w:val="15"/>
              </w:rPr>
            </w:pPr>
            <w:r>
              <w:rPr>
                <w:rFonts w:hint="eastAsia" w:ascii="Times New Roman" w:hAnsi="Times New Roman" w:cs="Times New Roman"/>
                <w:bCs/>
                <w:szCs w:val="15"/>
              </w:rPr>
              <w:t>比亚迪2025款腾势D9 DMI 1020四驱尊享型</w:t>
            </w:r>
          </w:p>
        </w:tc>
        <w:tc>
          <w:tcPr>
            <w:tcW w:w="888" w:type="pct"/>
            <w:vAlign w:val="center"/>
          </w:tcPr>
          <w:p w14:paraId="29EB3015">
            <w:pPr>
              <w:spacing w:line="360" w:lineRule="auto"/>
              <w:jc w:val="center"/>
              <w:rPr>
                <w:rFonts w:ascii="Times New Roman" w:hAnsi="Times New Roman" w:cs="Times New Roman"/>
                <w:bCs/>
                <w:szCs w:val="15"/>
              </w:rPr>
            </w:pPr>
            <w:r>
              <w:rPr>
                <w:rFonts w:hint="eastAsia" w:ascii="Times New Roman" w:hAnsi="Times New Roman" w:cs="Times New Roman"/>
                <w:bCs/>
                <w:szCs w:val="15"/>
              </w:rPr>
              <w:t>1</w:t>
            </w:r>
          </w:p>
        </w:tc>
        <w:tc>
          <w:tcPr>
            <w:tcW w:w="658" w:type="pct"/>
            <w:vAlign w:val="center"/>
          </w:tcPr>
          <w:p w14:paraId="3EA06A00">
            <w:pPr>
              <w:pStyle w:val="56"/>
              <w:spacing w:before="0" w:beforeAutospacing="0" w:after="0" w:afterAutospacing="0" w:line="360" w:lineRule="auto"/>
              <w:jc w:val="center"/>
              <w:rPr>
                <w:rFonts w:ascii="Times New Roman" w:hAnsi="Times New Roman" w:cs="Times New Roman"/>
                <w:bCs/>
                <w:szCs w:val="15"/>
              </w:rPr>
            </w:pPr>
            <w:r>
              <w:rPr>
                <w:rFonts w:hint="eastAsia"/>
                <w:sz w:val="18"/>
                <w:szCs w:val="18"/>
              </w:rPr>
              <w:t>凝夜黑</w:t>
            </w:r>
          </w:p>
        </w:tc>
        <w:tc>
          <w:tcPr>
            <w:tcW w:w="972" w:type="pct"/>
            <w:vAlign w:val="center"/>
          </w:tcPr>
          <w:p w14:paraId="2B0F49B5">
            <w:pPr>
              <w:pStyle w:val="56"/>
              <w:spacing w:before="0" w:beforeAutospacing="0" w:after="0" w:afterAutospacing="0" w:line="360" w:lineRule="auto"/>
              <w:jc w:val="center"/>
              <w:rPr>
                <w:rFonts w:ascii="Times New Roman" w:hAnsi="Times New Roman" w:cs="Times New Roman"/>
                <w:bCs/>
                <w:szCs w:val="15"/>
              </w:rPr>
            </w:pPr>
          </w:p>
        </w:tc>
      </w:tr>
    </w:tbl>
    <w:p w14:paraId="758A4A24">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1</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2</w:t>
      </w:r>
      <w:r>
        <w:rPr>
          <w:rFonts w:hint="eastAsia" w:asciiTheme="minorEastAsia" w:hAnsiTheme="minorEastAsia" w:cstheme="minorEastAsia"/>
          <w:color w:val="000000"/>
          <w:szCs w:val="21"/>
        </w:rPr>
        <w:t>甲方有权根据自身需求调整产品数量，但需在乙方发货前及时通知乙方，并根据清单价格与乙方据实结算。</w:t>
      </w:r>
    </w:p>
    <w:p w14:paraId="554B2DBB">
      <w:pPr>
        <w:adjustRightInd w:val="0"/>
        <w:snapToGrid w:val="0"/>
        <w:spacing w:line="50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第二条 合同价款</w:t>
      </w:r>
    </w:p>
    <w:p w14:paraId="40263314">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2</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1</w:t>
      </w:r>
      <w:r>
        <w:rPr>
          <w:rFonts w:hint="eastAsia" w:asciiTheme="minorEastAsia" w:hAnsiTheme="minorEastAsia" w:cstheme="minorEastAsia"/>
          <w:color w:val="000000"/>
          <w:szCs w:val="21"/>
        </w:rPr>
        <w:t xml:space="preserve"> 合同总额暂定为：人民币(大写) 【   】元(小写￥【  】元), </w:t>
      </w:r>
      <w:bookmarkStart w:id="29" w:name="_Hlk49083348"/>
      <w:r>
        <w:rPr>
          <w:rFonts w:hint="eastAsia" w:asciiTheme="minorEastAsia" w:hAnsi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29"/>
      <w:r>
        <w:rPr>
          <w:rFonts w:hint="eastAsia" w:asciiTheme="minorEastAsia" w:hAnsiTheme="minorEastAsia" w:cstheme="minorEastAsia"/>
          <w:color w:val="000000"/>
          <w:szCs w:val="21"/>
        </w:rPr>
        <w:t>但不限于材料费、人工费、运费、包装费、安装调试费、利润、税费等乙方为履行本合同项下全部义务所需的所有费用（不包括购置税，购置税由甲方承担）。除此之外，甲方无需就本合同项下服务向乙方或第三方支付任何其他费用。</w:t>
      </w:r>
    </w:p>
    <w:p w14:paraId="14825F6F">
      <w:pPr>
        <w:adjustRightInd w:val="0"/>
        <w:snapToGrid w:val="0"/>
        <w:spacing w:line="440" w:lineRule="exact"/>
        <w:ind w:firstLine="420" w:firstLineChars="200"/>
        <w:rPr>
          <w:rFonts w:hint="eastAsia" w:ascii="宋体" w:hAnsi="宋体" w:cs="宋体"/>
          <w:color w:val="000000"/>
        </w:rPr>
      </w:pPr>
      <w:r>
        <w:rPr>
          <w:rFonts w:hint="eastAsia" w:ascii="Times New Roman" w:hAnsi="Times New Roman" w:cstheme="minorEastAsia"/>
          <w:color w:val="000000"/>
          <w:szCs w:val="21"/>
        </w:rPr>
        <w:t>2</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2</w:t>
      </w:r>
      <w:r>
        <w:rPr>
          <w:rFonts w:hint="eastAsia" w:asciiTheme="minorEastAsia" w:hAnsiTheme="minorEastAsia" w:cstheme="minorEastAsia"/>
          <w:color w:val="000000"/>
          <w:szCs w:val="21"/>
        </w:rPr>
        <w:t>合同价款的支付</w:t>
      </w:r>
      <w:r>
        <w:rPr>
          <w:rFonts w:hint="eastAsia" w:asciiTheme="minorEastAsia" w:hAnsiTheme="minorEastAsia" w:cstheme="minorEastAsia"/>
          <w:szCs w:val="21"/>
        </w:rPr>
        <w:t>：</w:t>
      </w:r>
      <w:r>
        <w:rPr>
          <w:rFonts w:hint="eastAsia" w:ascii="宋体" w:hAnsi="宋体" w:cs="宋体"/>
          <w:szCs w:val="21"/>
        </w:rPr>
        <w:t>一次性支付,</w:t>
      </w:r>
      <w:r>
        <w:rPr>
          <w:rFonts w:hint="eastAsia" w:ascii="Times New Roman" w:hAnsi="Times New Roman" w:cs="Times New Roman"/>
          <w:szCs w:val="22"/>
        </w:rPr>
        <w:t xml:space="preserve">合同签订后7日内，甲方付至货款100%，中标人收到货款后15日内需供货，乙方自行提车。 </w:t>
      </w:r>
      <w:r>
        <w:rPr>
          <w:rFonts w:hint="eastAsia" w:ascii="宋体" w:hAnsi="宋体" w:cs="宋体"/>
          <w:color w:val="000000"/>
          <w:szCs w:val="21"/>
        </w:rPr>
        <w:t xml:space="preserve"> </w:t>
      </w:r>
    </w:p>
    <w:p w14:paraId="6893DEA4">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rPr>
          <w:b/>
          <w:bCs/>
        </w:rPr>
      </w:pPr>
      <w:r>
        <w:rPr>
          <w:rFonts w:hint="eastAsia" w:ascii="RBOLPG+SimSun" w:hAnsi="RBOLPG+SimSun"/>
          <w:b/>
          <w:bCs/>
          <w:color w:val="000000"/>
          <w:sz w:val="21"/>
          <w:szCs w:val="21"/>
        </w:rPr>
        <w:t xml:space="preserve">第三条 </w:t>
      </w:r>
      <w:r>
        <w:rPr>
          <w:rFonts w:ascii="RBOLPG+SimSun" w:hAnsi="RBOLPG+SimSun"/>
          <w:b/>
          <w:bCs/>
          <w:color w:val="000000"/>
          <w:sz w:val="21"/>
          <w:szCs w:val="21"/>
        </w:rPr>
        <w:t>支付方式</w:t>
      </w:r>
      <w:r>
        <w:rPr>
          <w:rFonts w:ascii="CCWZNK+SimSun" w:hAnsi="CCWZNK+SimSun"/>
          <w:b/>
          <w:bCs/>
          <w:color w:val="000000"/>
          <w:sz w:val="21"/>
          <w:szCs w:val="21"/>
        </w:rPr>
        <w:t xml:space="preserve"> </w:t>
      </w:r>
    </w:p>
    <w:p w14:paraId="0BD13810">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3</w:t>
      </w:r>
      <w:r>
        <w:rPr>
          <w:rFonts w:hint="eastAsia" w:ascii="宋体" w:hAnsi="宋体" w:cs="宋体"/>
          <w:color w:val="000000"/>
          <w:szCs w:val="21"/>
        </w:rPr>
        <w:t>.</w:t>
      </w:r>
      <w:r>
        <w:rPr>
          <w:rFonts w:hint="eastAsia" w:ascii="Times New Roman" w:hAnsi="Times New Roman" w:cs="宋体"/>
          <w:color w:val="000000"/>
          <w:szCs w:val="21"/>
        </w:rPr>
        <w:t>1</w:t>
      </w:r>
      <w:r>
        <w:rPr>
          <w:rFonts w:hint="eastAsia" w:ascii="宋体" w:hAnsi="宋体" w:cs="宋体"/>
          <w:color w:val="000000"/>
          <w:szCs w:val="21"/>
        </w:rPr>
        <w:t>乙方在收到甲方车款后，乙方开具机动车销售统一发票并于提车后</w:t>
      </w:r>
      <w:r>
        <w:rPr>
          <w:rFonts w:hint="eastAsia" w:ascii="Times New Roman" w:hAnsi="Times New Roman" w:cs="宋体"/>
          <w:color w:val="000000"/>
          <w:szCs w:val="21"/>
        </w:rPr>
        <w:t>7</w:t>
      </w:r>
      <w:r>
        <w:rPr>
          <w:rFonts w:hint="eastAsia" w:ascii="宋体" w:hAnsi="宋体" w:cs="宋体"/>
          <w:color w:val="000000"/>
          <w:szCs w:val="21"/>
        </w:rPr>
        <w:t>个工作日内将购车发票等相关证件资料，以邮寄或专人送达的形式送至甲方。</w:t>
      </w:r>
    </w:p>
    <w:p w14:paraId="7460624D">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3</w:t>
      </w:r>
      <w:r>
        <w:rPr>
          <w:rFonts w:hint="eastAsia" w:ascii="宋体" w:hAnsi="宋体" w:cs="宋体"/>
          <w:color w:val="000000"/>
          <w:szCs w:val="21"/>
        </w:rPr>
        <w:t>.</w:t>
      </w:r>
      <w:r>
        <w:rPr>
          <w:rFonts w:hint="eastAsia" w:ascii="Times New Roman" w:hAnsi="Times New Roman" w:cs="宋体"/>
          <w:color w:val="000000"/>
          <w:szCs w:val="21"/>
        </w:rPr>
        <w:t>2</w:t>
      </w:r>
      <w:r>
        <w:rPr>
          <w:rFonts w:hint="eastAsia" w:ascii="宋体" w:hAnsi="宋体" w:cs="宋体"/>
          <w:color w:val="000000"/>
          <w:szCs w:val="21"/>
        </w:rPr>
        <w:t>双方账户信息</w:t>
      </w:r>
    </w:p>
    <w:tbl>
      <w:tblPr>
        <w:tblStyle w:val="23"/>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33"/>
        <w:gridCol w:w="3966"/>
      </w:tblGrid>
      <w:tr w14:paraId="38F65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5133" w:type="dxa"/>
          </w:tcPr>
          <w:p w14:paraId="30A80F6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1"/>
                <w:szCs w:val="21"/>
              </w:rPr>
            </w:pPr>
            <w:r>
              <w:rPr>
                <w:rFonts w:hint="eastAsia"/>
                <w:color w:val="000000"/>
                <w:sz w:val="21"/>
                <w:szCs w:val="21"/>
              </w:rPr>
              <w:t>甲方</w:t>
            </w:r>
          </w:p>
        </w:tc>
        <w:tc>
          <w:tcPr>
            <w:tcW w:w="3966" w:type="dxa"/>
          </w:tcPr>
          <w:p w14:paraId="3A6467FE">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1"/>
                <w:szCs w:val="21"/>
              </w:rPr>
            </w:pPr>
            <w:r>
              <w:rPr>
                <w:rFonts w:hint="eastAsia"/>
                <w:color w:val="000000"/>
                <w:sz w:val="21"/>
                <w:szCs w:val="21"/>
              </w:rPr>
              <w:t>乙方</w:t>
            </w:r>
          </w:p>
        </w:tc>
      </w:tr>
      <w:tr w14:paraId="1DC7C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133" w:type="dxa"/>
          </w:tcPr>
          <w:p w14:paraId="5DCA2418">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hint="eastAsia"/>
                <w:color w:val="000000"/>
                <w:sz w:val="21"/>
                <w:szCs w:val="21"/>
              </w:rPr>
              <w:t>开户名称：合肥文旅博览集团有限公司</w:t>
            </w:r>
          </w:p>
        </w:tc>
        <w:tc>
          <w:tcPr>
            <w:tcW w:w="3966" w:type="dxa"/>
          </w:tcPr>
          <w:p w14:paraId="2ED789A2">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color w:val="000000"/>
                <w:sz w:val="21"/>
                <w:szCs w:val="21"/>
              </w:rPr>
            </w:pPr>
            <w:r>
              <w:rPr>
                <w:rFonts w:hint="eastAsia"/>
                <w:color w:val="000000"/>
                <w:sz w:val="21"/>
                <w:szCs w:val="21"/>
              </w:rPr>
              <w:t>开户名称：</w:t>
            </w:r>
          </w:p>
        </w:tc>
      </w:tr>
      <w:tr w14:paraId="268F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133" w:type="dxa"/>
          </w:tcPr>
          <w:p w14:paraId="145CBBAC">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hint="eastAsia"/>
                <w:color w:val="000000"/>
                <w:sz w:val="21"/>
                <w:szCs w:val="21"/>
              </w:rPr>
              <w:t>开户银行：工商银行合肥包河支行</w:t>
            </w:r>
          </w:p>
        </w:tc>
        <w:tc>
          <w:tcPr>
            <w:tcW w:w="3966" w:type="dxa"/>
          </w:tcPr>
          <w:p w14:paraId="44986CB5">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color w:val="000000"/>
                <w:sz w:val="21"/>
                <w:szCs w:val="21"/>
              </w:rPr>
            </w:pPr>
            <w:r>
              <w:rPr>
                <w:rFonts w:hint="eastAsia"/>
                <w:color w:val="000000"/>
                <w:sz w:val="21"/>
                <w:szCs w:val="21"/>
              </w:rPr>
              <w:t>开户银行：</w:t>
            </w:r>
          </w:p>
        </w:tc>
      </w:tr>
      <w:tr w14:paraId="6827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5133" w:type="dxa"/>
          </w:tcPr>
          <w:p w14:paraId="5E47428E">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1"/>
                <w:szCs w:val="21"/>
              </w:rPr>
            </w:pPr>
            <w:r>
              <w:rPr>
                <w:rFonts w:hint="eastAsia"/>
                <w:color w:val="000000"/>
                <w:sz w:val="21"/>
                <w:szCs w:val="21"/>
              </w:rPr>
              <w:t>账户：</w:t>
            </w:r>
            <w:r>
              <w:rPr>
                <w:rFonts w:ascii="Times New Roman" w:hAnsi="Times New Roman"/>
                <w:color w:val="000000"/>
                <w:sz w:val="21"/>
                <w:szCs w:val="21"/>
              </w:rPr>
              <w:t>1302010509200182305</w:t>
            </w:r>
          </w:p>
        </w:tc>
        <w:tc>
          <w:tcPr>
            <w:tcW w:w="3966" w:type="dxa"/>
          </w:tcPr>
          <w:p w14:paraId="6ED1228A">
            <w:pPr>
              <w:pStyle w:val="1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宋体" w:hAnsi="宋体" w:cs="宋体"/>
                <w:color w:val="000000"/>
                <w:sz w:val="21"/>
                <w:szCs w:val="21"/>
              </w:rPr>
            </w:pPr>
            <w:r>
              <w:rPr>
                <w:rFonts w:hint="eastAsia"/>
                <w:color w:val="000000"/>
                <w:sz w:val="21"/>
                <w:szCs w:val="21"/>
              </w:rPr>
              <w:t>账户：</w:t>
            </w:r>
          </w:p>
        </w:tc>
      </w:tr>
    </w:tbl>
    <w:p w14:paraId="3CB6DA25">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3</w:t>
      </w:r>
      <w:r>
        <w:rPr>
          <w:rFonts w:hint="eastAsia" w:ascii="宋体" w:hAnsi="宋体" w:cs="宋体"/>
          <w:color w:val="000000"/>
          <w:szCs w:val="21"/>
        </w:rPr>
        <w:t>.</w:t>
      </w:r>
      <w:r>
        <w:rPr>
          <w:rFonts w:hint="eastAsia" w:ascii="Times New Roman" w:hAnsi="Times New Roman" w:cs="宋体"/>
          <w:color w:val="000000"/>
          <w:szCs w:val="21"/>
        </w:rPr>
        <w:t>3</w:t>
      </w:r>
      <w:r>
        <w:rPr>
          <w:rFonts w:hint="eastAsia" w:ascii="宋体" w:hAnsi="宋体" w:cs="宋体"/>
          <w:color w:val="000000"/>
          <w:szCs w:val="21"/>
        </w:rPr>
        <w:t>特别事项：遇国家税收政策变化，需要调整增值税税率情况时：按签订原合同时不含税金额，及国家税收政策规定的适用税率，重新计算含税总价作为支付总价。</w:t>
      </w:r>
    </w:p>
    <w:p w14:paraId="4DDB8FDD">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 xml:space="preserve">第四条 质量标准  </w:t>
      </w:r>
    </w:p>
    <w:p w14:paraId="7B2AE3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乙方提供商品符合国家（行业）质量、技术标准，并符合国家安全和环境要求。</w:t>
      </w:r>
    </w:p>
    <w:p w14:paraId="376B893B">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第五条 交付方式、地点</w:t>
      </w:r>
    </w:p>
    <w:p w14:paraId="337C6C1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所需车辆到达后，乙方通知甲方相关负责人，至乙方店内提车。</w:t>
      </w:r>
    </w:p>
    <w:p w14:paraId="474B3EB1">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第六条 验收标准</w:t>
      </w:r>
    </w:p>
    <w:p w14:paraId="2CB0D6B5">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6</w:t>
      </w:r>
      <w:r>
        <w:rPr>
          <w:rFonts w:hint="eastAsia" w:ascii="宋体" w:hAnsi="宋体" w:cs="宋体"/>
          <w:color w:val="000000"/>
          <w:szCs w:val="21"/>
        </w:rPr>
        <w:t>.</w:t>
      </w:r>
      <w:r>
        <w:rPr>
          <w:rFonts w:hint="eastAsia" w:ascii="Times New Roman" w:hAnsi="Times New Roman" w:cs="宋体"/>
          <w:color w:val="000000"/>
          <w:szCs w:val="21"/>
        </w:rPr>
        <w:t>1</w:t>
      </w:r>
      <w:r>
        <w:rPr>
          <w:rFonts w:hint="eastAsia" w:ascii="宋体" w:hAnsi="宋体" w:cs="宋体"/>
          <w:color w:val="000000"/>
          <w:szCs w:val="21"/>
        </w:rPr>
        <w:t xml:space="preserve"> 交货期:自合同签订付款后起</w:t>
      </w:r>
      <w:r>
        <w:rPr>
          <w:rFonts w:hint="eastAsia" w:ascii="宋体" w:hAnsi="宋体" w:cs="宋体"/>
          <w:color w:val="000000"/>
          <w:szCs w:val="21"/>
          <w:u w:val="single"/>
        </w:rPr>
        <w:t xml:space="preserve"> </w:t>
      </w:r>
      <w:r>
        <w:rPr>
          <w:rFonts w:hint="eastAsia" w:ascii="Times New Roman" w:hAnsi="Times New Roman" w:cs="宋体"/>
          <w:color w:val="000000"/>
          <w:szCs w:val="21"/>
          <w:u w:val="single"/>
        </w:rPr>
        <w:t>15</w:t>
      </w:r>
      <w:r>
        <w:rPr>
          <w:rFonts w:hint="eastAsia" w:ascii="宋体" w:hAnsi="宋体" w:cs="宋体"/>
          <w:color w:val="000000"/>
          <w:szCs w:val="21"/>
          <w:u w:val="single"/>
        </w:rPr>
        <w:t xml:space="preserve"> </w:t>
      </w:r>
      <w:r>
        <w:rPr>
          <w:rFonts w:hint="eastAsia" w:ascii="宋体" w:hAnsi="宋体" w:cs="宋体"/>
          <w:color w:val="000000"/>
          <w:szCs w:val="21"/>
        </w:rPr>
        <w:t>日内。</w:t>
      </w:r>
    </w:p>
    <w:p w14:paraId="17299F65">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6</w:t>
      </w:r>
      <w:r>
        <w:rPr>
          <w:rFonts w:hint="eastAsia" w:ascii="宋体" w:hAnsi="宋体" w:cs="宋体"/>
          <w:color w:val="000000"/>
          <w:szCs w:val="21"/>
        </w:rPr>
        <w:t>.</w:t>
      </w:r>
      <w:r>
        <w:rPr>
          <w:rFonts w:hint="eastAsia" w:ascii="Times New Roman" w:hAnsi="Times New Roman" w:cs="宋体"/>
          <w:color w:val="000000"/>
          <w:szCs w:val="21"/>
        </w:rPr>
        <w:t>2</w:t>
      </w:r>
      <w:r>
        <w:rPr>
          <w:rFonts w:hint="eastAsia" w:ascii="宋体" w:hAnsi="宋体" w:cs="宋体"/>
          <w:color w:val="000000"/>
          <w:szCs w:val="21"/>
        </w:rPr>
        <w:t>产品最终交付前，甲方对货物品牌、制造商、产地、规格型号、数量、质量等级等进行验收，验收合格后办理接收手续。</w:t>
      </w:r>
    </w:p>
    <w:p w14:paraId="32D49DAA">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6</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3</w:t>
      </w:r>
      <w:r>
        <w:rPr>
          <w:rFonts w:hint="eastAsia" w:asciiTheme="minorEastAsia" w:hAnsiTheme="minorEastAsia" w:cstheme="minorEastAsia"/>
          <w:color w:val="000000"/>
          <w:szCs w:val="21"/>
        </w:rPr>
        <w:t>货物送达到甲方指定地点后，甲方按照产品清单对货物的数量和外观进行验货；如发现产品与合同约定不符，或货物有破损、缺件以及其他不符合质量约定的情形等，乙方应及时按甲方要求处理。</w:t>
      </w:r>
    </w:p>
    <w:p w14:paraId="21B15089">
      <w:pPr>
        <w:adjustRightInd w:val="0"/>
        <w:snapToGrid w:val="0"/>
        <w:spacing w:line="500" w:lineRule="exact"/>
        <w:ind w:firstLine="420" w:firstLineChars="200"/>
        <w:rPr>
          <w:rFonts w:hint="eastAsia" w:asciiTheme="minorEastAsia" w:hAnsiTheme="minorEastAsia" w:cstheme="minorEastAsia"/>
          <w:b/>
          <w:bCs/>
          <w:color w:val="000000"/>
          <w:szCs w:val="21"/>
        </w:rPr>
      </w:pPr>
      <w:r>
        <w:rPr>
          <w:rFonts w:hint="eastAsia" w:ascii="Times New Roman" w:hAnsi="Times New Roman" w:cstheme="minorEastAsia"/>
          <w:color w:val="000000"/>
          <w:szCs w:val="21"/>
        </w:rPr>
        <w:t>6</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4</w:t>
      </w:r>
      <w:r>
        <w:rPr>
          <w:rFonts w:hint="eastAsia" w:asciiTheme="minorEastAsia" w:hAnsiTheme="minorEastAsia" w:cstheme="minorEastAsia"/>
          <w:color w:val="000000"/>
          <w:szCs w:val="21"/>
        </w:rPr>
        <w:t>货物到达现场后</w:t>
      </w:r>
      <w:r>
        <w:rPr>
          <w:rFonts w:hint="eastAsia"/>
        </w:rPr>
        <w:t>或购买保险提车后</w:t>
      </w:r>
      <w:r>
        <w:rPr>
          <w:rFonts w:hint="eastAsia" w:asciiTheme="minorEastAsia" w:hAnsiTheme="minorEastAsia" w:cstheme="minorEastAsia"/>
          <w:color w:val="000000"/>
          <w:szCs w:val="21"/>
        </w:rPr>
        <w:t>，乙方应按甲方安排的时间派人到现场进行检验。如乙方不能按时到达现场，又无函电通知时，甲方有权检验，并对缺件、质量损坏情况做出记录。</w:t>
      </w:r>
    </w:p>
    <w:p w14:paraId="2A6B6014">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第七条 双方的权利与义务</w:t>
      </w:r>
    </w:p>
    <w:p w14:paraId="74519D9A">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7</w:t>
      </w:r>
      <w:r>
        <w:rPr>
          <w:rFonts w:hint="eastAsia" w:ascii="宋体" w:hAnsi="宋体" w:cs="宋体"/>
          <w:color w:val="000000"/>
          <w:szCs w:val="21"/>
        </w:rPr>
        <w:t>.</w:t>
      </w:r>
      <w:r>
        <w:rPr>
          <w:rFonts w:hint="eastAsia" w:ascii="Times New Roman" w:hAnsi="Times New Roman" w:cs="宋体"/>
          <w:color w:val="000000"/>
          <w:szCs w:val="21"/>
        </w:rPr>
        <w:t>1</w:t>
      </w:r>
      <w:r>
        <w:rPr>
          <w:rFonts w:hint="eastAsia" w:ascii="宋体" w:hAnsi="宋体" w:cs="宋体"/>
          <w:color w:val="000000"/>
          <w:szCs w:val="21"/>
        </w:rPr>
        <w:t>甲方的权利和义务</w:t>
      </w:r>
    </w:p>
    <w:p w14:paraId="7A1821F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甲方负责组织产品的验收及现场抽检工作，产品存在的质量问题的有权拒绝接收或要求乙方退换货。</w:t>
      </w:r>
    </w:p>
    <w:p w14:paraId="0ADB044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甲方必须按合同规定的付款方式付款。</w:t>
      </w:r>
    </w:p>
    <w:p w14:paraId="0F3FD6A9">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7</w:t>
      </w:r>
      <w:r>
        <w:rPr>
          <w:rFonts w:hint="eastAsia" w:ascii="宋体" w:hAnsi="宋体" w:cs="宋体"/>
          <w:color w:val="000000"/>
          <w:szCs w:val="21"/>
        </w:rPr>
        <w:t>.</w:t>
      </w:r>
      <w:r>
        <w:rPr>
          <w:rFonts w:hint="eastAsia" w:ascii="Times New Roman" w:hAnsi="Times New Roman" w:cs="宋体"/>
          <w:color w:val="000000"/>
          <w:szCs w:val="21"/>
        </w:rPr>
        <w:t>2</w:t>
      </w:r>
      <w:r>
        <w:rPr>
          <w:rFonts w:hint="eastAsia" w:ascii="宋体" w:hAnsi="宋体" w:cs="宋体"/>
          <w:color w:val="000000"/>
          <w:szCs w:val="21"/>
        </w:rPr>
        <w:t>乙方的权利和义务</w:t>
      </w:r>
    </w:p>
    <w:p w14:paraId="1F1AD41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提供的产品均为生产厂家原装正品且符合甲方的要求，并按厂家承诺提供质保。如乙方不能保证其所供产品为生产厂家原装正品产品，一经发现，任何时间甲方有权作退货处理，乙方应返还货款，并支付甲方合同总金额</w:t>
      </w:r>
      <w:r>
        <w:rPr>
          <w:rFonts w:hint="eastAsia" w:ascii="Times New Roman" w:hAnsi="Times New Roman" w:cs="宋体"/>
          <w:color w:val="000000"/>
          <w:szCs w:val="21"/>
        </w:rPr>
        <w:t>5</w:t>
      </w:r>
      <w:r>
        <w:rPr>
          <w:rFonts w:hint="eastAsia" w:ascii="宋体" w:hAnsi="宋体" w:cs="宋体"/>
          <w:color w:val="000000"/>
          <w:szCs w:val="21"/>
        </w:rPr>
        <w:t>%的违约金。</w:t>
      </w:r>
    </w:p>
    <w:p w14:paraId="6346F66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合同签订付款后，乙方应在交付期内交付货物并保证产品的质量。超过交付期的，甲方有权单方面解除合同。</w:t>
      </w:r>
    </w:p>
    <w:p w14:paraId="3468BAC5">
      <w:pPr>
        <w:adjustRightInd w:val="0"/>
        <w:snapToGrid w:val="0"/>
        <w:spacing w:line="500" w:lineRule="exact"/>
        <w:ind w:firstLine="420" w:firstLineChars="200"/>
        <w:rPr>
          <w:rFonts w:hint="eastAsia" w:ascii="宋体" w:hAnsi="宋体" w:cs="宋体"/>
          <w:color w:val="000000"/>
          <w:szCs w:val="21"/>
        </w:rPr>
      </w:pPr>
      <w:r>
        <w:rPr>
          <w:rFonts w:hint="eastAsia" w:asciiTheme="minorEastAsia" w:hAnsiTheme="minorEastAsia" w:cstheme="minorEastAsia"/>
          <w:color w:val="000000"/>
          <w:szCs w:val="21"/>
        </w:rPr>
        <w:t>乙方对其按合同向甲方提供的全部货物及服务保证如下：货物是采用优质材料及先进工艺所制造的原厂出品的新品。货物在原产地、质量、规格及性能等方面符合本合同有关规定的要求。甲方在中华人民共和国境内使用本合同项目下的货物及服务不侵犯任何第三方的专利权、商标使用权、工业设计权及其他权益。</w:t>
      </w:r>
    </w:p>
    <w:p w14:paraId="30D1E51E">
      <w:pPr>
        <w:adjustRightInd w:val="0"/>
        <w:snapToGrid w:val="0"/>
        <w:spacing w:line="500" w:lineRule="exact"/>
        <w:ind w:firstLine="422" w:firstLineChars="200"/>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第八条 退货和换货</w:t>
      </w:r>
    </w:p>
    <w:p w14:paraId="7F4F89A9">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8</w:t>
      </w:r>
      <w:r>
        <w:rPr>
          <w:rFonts w:asciiTheme="minorEastAsia" w:hAnsiTheme="minorEastAsia" w:cstheme="minorEastAsia"/>
          <w:color w:val="000000"/>
          <w:szCs w:val="21"/>
        </w:rPr>
        <w:t>.</w:t>
      </w:r>
      <w:r>
        <w:rPr>
          <w:rFonts w:ascii="Times New Roman" w:hAnsi="Times New Roman" w:cstheme="minorEastAsia"/>
          <w:color w:val="000000"/>
          <w:szCs w:val="21"/>
        </w:rPr>
        <w:t>1</w:t>
      </w:r>
      <w:r>
        <w:rPr>
          <w:rFonts w:hint="eastAsia" w:asciiTheme="minorEastAsia" w:hAnsiTheme="minorEastAsia" w:cstheme="minorEastAsia"/>
          <w:color w:val="000000"/>
          <w:szCs w:val="21"/>
        </w:rPr>
        <w:t xml:space="preserve"> </w:t>
      </w:r>
      <w:r>
        <w:rPr>
          <w:rFonts w:asciiTheme="minorEastAsia" w:hAnsiTheme="minorEastAsia" w:cstheme="minorEastAsia"/>
          <w:color w:val="000000"/>
          <w:szCs w:val="21"/>
        </w:rPr>
        <w:t>在甲方验收过程中，如乙方的产品不符合</w:t>
      </w:r>
      <w:r>
        <w:rPr>
          <w:rFonts w:hint="eastAsia" w:asciiTheme="minorEastAsia" w:hAnsiTheme="minorEastAsia" w:cstheme="minorEastAsia"/>
          <w:color w:val="000000"/>
          <w:szCs w:val="21"/>
        </w:rPr>
        <w:t>国家强制性标准，或者不符合生产厂家公开标准的技术要求及本合同约定的质量标准</w:t>
      </w:r>
      <w:r>
        <w:rPr>
          <w:rFonts w:asciiTheme="minorEastAsia" w:hAnsiTheme="minorEastAsia" w:cstheme="minorEastAsia"/>
          <w:color w:val="000000"/>
          <w:szCs w:val="21"/>
        </w:rPr>
        <w:t>，或者存在破损、瑕疵、假冒伪劣、以次充好、已临近失效期（或保鲜期）及超过质保期以及其他影响正常使用的情形的，甲方有权要求乙方进行更换或者退货，甲方要求更换的，视为相关产品没有交付，乙方应当按照本合同第八条第</w:t>
      </w:r>
      <w:r>
        <w:rPr>
          <w:rFonts w:ascii="Times New Roman" w:hAnsi="Times New Roman" w:cstheme="minorEastAsia"/>
          <w:color w:val="000000"/>
          <w:szCs w:val="21"/>
        </w:rPr>
        <w:t>1</w:t>
      </w:r>
      <w:r>
        <w:rPr>
          <w:rFonts w:asciiTheme="minorEastAsia" w:hAnsiTheme="minorEastAsia" w:cstheme="minorEastAsia"/>
          <w:color w:val="000000"/>
          <w:szCs w:val="21"/>
        </w:rPr>
        <w:t>款约定承担逾期交货的违约责任；如甲方要求退货的，则乙方无权主张对应产品的货款，且乙方应当按照对应产品货款的</w:t>
      </w:r>
      <w:r>
        <w:rPr>
          <w:rFonts w:ascii="Times New Roman" w:hAnsi="Times New Roman" w:cstheme="minorEastAsia"/>
          <w:color w:val="000000"/>
          <w:szCs w:val="21"/>
        </w:rPr>
        <w:t>10</w:t>
      </w:r>
      <w:r>
        <w:rPr>
          <w:rFonts w:asciiTheme="minorEastAsia" w:hAnsiTheme="minorEastAsia" w:cstheme="minorEastAsia"/>
          <w:color w:val="000000"/>
          <w:szCs w:val="21"/>
        </w:rPr>
        <w:t>%向甲方支付违约金。相关退货、换货的所需费用由乙方承担。</w:t>
      </w:r>
    </w:p>
    <w:p w14:paraId="29610977">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8</w:t>
      </w:r>
      <w:r>
        <w:rPr>
          <w:rFonts w:asciiTheme="minorEastAsia" w:hAnsiTheme="minorEastAsia" w:cstheme="minorEastAsia"/>
          <w:color w:val="000000"/>
          <w:szCs w:val="21"/>
        </w:rPr>
        <w:t>.</w:t>
      </w:r>
      <w:r>
        <w:rPr>
          <w:rFonts w:ascii="Times New Roman" w:hAnsi="Times New Roman" w:cstheme="minorEastAsia"/>
          <w:color w:val="000000"/>
          <w:szCs w:val="21"/>
        </w:rPr>
        <w:t>2</w:t>
      </w:r>
      <w:r>
        <w:rPr>
          <w:rFonts w:hint="eastAsia" w:asciiTheme="minorEastAsia" w:hAnsiTheme="minorEastAsia" w:cstheme="minorEastAsia"/>
          <w:color w:val="000000"/>
          <w:szCs w:val="21"/>
        </w:rPr>
        <w:t xml:space="preserve"> </w:t>
      </w:r>
      <w:r>
        <w:rPr>
          <w:rFonts w:asciiTheme="minorEastAsia" w:hAnsiTheme="minorEastAsia" w:cstheme="minorEastAsia"/>
          <w:color w:val="000000"/>
          <w:szCs w:val="21"/>
        </w:rPr>
        <w:t>在产品质保期内，如乙方的产品不符合</w:t>
      </w:r>
      <w:r>
        <w:rPr>
          <w:rFonts w:hint="eastAsia" w:asciiTheme="minorEastAsia" w:hAnsiTheme="minorEastAsia" w:cstheme="minorEastAsia"/>
          <w:color w:val="000000"/>
          <w:szCs w:val="21"/>
        </w:rPr>
        <w:t>国家强制性标准，或者不符合生产厂家公开标准的技术要求及</w:t>
      </w:r>
      <w:r>
        <w:rPr>
          <w:rFonts w:asciiTheme="minorEastAsia" w:hAnsiTheme="minorEastAsia" w:cstheme="minorEastAsia"/>
          <w:color w:val="000000"/>
          <w:szCs w:val="21"/>
        </w:rPr>
        <w:t>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w:t>
      </w:r>
      <w:r>
        <w:rPr>
          <w:rFonts w:ascii="Times New Roman" w:hAnsi="Times New Roman" w:cstheme="minorEastAsia"/>
          <w:color w:val="000000"/>
          <w:szCs w:val="21"/>
        </w:rPr>
        <w:t>2</w:t>
      </w:r>
      <w:r>
        <w:rPr>
          <w:rFonts w:asciiTheme="minorEastAsia" w:hAnsiTheme="minorEastAsia" w:cstheme="minorEastAsia"/>
          <w:color w:val="000000"/>
          <w:szCs w:val="21"/>
        </w:rPr>
        <w:t>日内将更换后的产品交付至本合同约定的地点，如乙方逾期交货的，则应当按照本合同第八条第</w:t>
      </w:r>
      <w:r>
        <w:rPr>
          <w:rFonts w:ascii="Times New Roman" w:hAnsi="Times New Roman" w:cstheme="minorEastAsia"/>
          <w:color w:val="000000"/>
          <w:szCs w:val="21"/>
        </w:rPr>
        <w:t>1</w:t>
      </w:r>
      <w:r>
        <w:rPr>
          <w:rFonts w:asciiTheme="minorEastAsia" w:hAnsiTheme="minorEastAsia" w:cstheme="minorEastAsia"/>
          <w:color w:val="000000"/>
          <w:szCs w:val="21"/>
        </w:rPr>
        <w:t>款约定承担逾期交货的违约责任，更换后产品的质保期重新起算；如甲方要求乙方退货的，乙方应当在接到甲方退货要求后</w:t>
      </w:r>
      <w:r>
        <w:rPr>
          <w:rFonts w:ascii="Times New Roman" w:hAnsi="Times New Roman" w:cstheme="minorEastAsia"/>
          <w:color w:val="000000"/>
          <w:szCs w:val="21"/>
        </w:rPr>
        <w:t>1</w:t>
      </w:r>
      <w:r>
        <w:rPr>
          <w:rFonts w:asciiTheme="minorEastAsia" w:hAnsiTheme="minorEastAsia" w:cstheme="minorEastAsia"/>
          <w:color w:val="000000"/>
          <w:szCs w:val="21"/>
        </w:rPr>
        <w:t>日将相关产品取回，且对应的费用乙方应当于收到甲方退货要求后</w:t>
      </w:r>
      <w:r>
        <w:rPr>
          <w:rFonts w:ascii="Times New Roman" w:hAnsi="Times New Roman" w:cstheme="minorEastAsia"/>
          <w:color w:val="000000"/>
          <w:szCs w:val="21"/>
        </w:rPr>
        <w:t>3</w:t>
      </w:r>
      <w:r>
        <w:rPr>
          <w:rFonts w:asciiTheme="minorEastAsia" w:hAnsiTheme="minorEastAsia" w:cstheme="minorEastAsia"/>
          <w:color w:val="000000"/>
          <w:szCs w:val="21"/>
        </w:rPr>
        <w:t>日内退还</w:t>
      </w:r>
      <w:r>
        <w:rPr>
          <w:rFonts w:hint="eastAsia" w:asciiTheme="minorEastAsia" w:hAnsiTheme="minorEastAsia" w:cstheme="minorEastAsia"/>
          <w:color w:val="000000"/>
          <w:szCs w:val="21"/>
        </w:rPr>
        <w:t>给甲方，乙方逾期未取回产品的，相关产品毁损、灭失的风险应当由乙方承担，乙方逾期退款的，每逾期</w:t>
      </w:r>
      <w:r>
        <w:rPr>
          <w:rFonts w:ascii="Times New Roman" w:hAnsi="Times New Roman" w:cstheme="minorEastAsia"/>
          <w:color w:val="000000"/>
          <w:szCs w:val="21"/>
        </w:rPr>
        <w:t>1</w:t>
      </w:r>
      <w:r>
        <w:rPr>
          <w:rFonts w:asciiTheme="minorEastAsia" w:hAnsiTheme="minorEastAsia" w:cstheme="minorEastAsia"/>
          <w:color w:val="000000"/>
          <w:szCs w:val="21"/>
        </w:rPr>
        <w:t>日，应当按照乙方逾期退款金额的万分之四向甲方支付违约金。</w:t>
      </w:r>
    </w:p>
    <w:p w14:paraId="0AB4D175">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8</w:t>
      </w:r>
      <w:r>
        <w:rPr>
          <w:rFonts w:asciiTheme="minorEastAsia" w:hAnsiTheme="minorEastAsia" w:cstheme="minorEastAsia"/>
          <w:color w:val="000000"/>
          <w:szCs w:val="21"/>
        </w:rPr>
        <w:t>.</w:t>
      </w:r>
      <w:r>
        <w:rPr>
          <w:rFonts w:ascii="Times New Roman" w:hAnsi="Times New Roman" w:cstheme="minorEastAsia"/>
          <w:color w:val="000000"/>
          <w:szCs w:val="21"/>
        </w:rPr>
        <w:t>3</w:t>
      </w:r>
      <w:r>
        <w:rPr>
          <w:rFonts w:asciiTheme="minorEastAsia" w:hAnsiTheme="minorEastAsia" w:cstheme="minorEastAsia"/>
          <w:color w:val="000000"/>
          <w:szCs w:val="21"/>
        </w:rPr>
        <w:t>在货物</w:t>
      </w:r>
      <w:r>
        <w:rPr>
          <w:rFonts w:hint="eastAsia" w:asciiTheme="minorEastAsia" w:hAnsiTheme="minorEastAsia" w:cstheme="minorEastAsia"/>
          <w:color w:val="000000"/>
          <w:szCs w:val="21"/>
        </w:rPr>
        <w:t>的质保期，在质保期内，乙方免费负责维修或更换损坏部分（非人为故障）。产品运行周期内终身有偿负责维护。如货物需要维修的，乙方承诺在接甲方通知后</w:t>
      </w:r>
      <w:r>
        <w:rPr>
          <w:rFonts w:hint="eastAsia" w:ascii="Times New Roman" w:hAnsi="Times New Roman" w:cstheme="minorEastAsia"/>
          <w:color w:val="000000"/>
          <w:szCs w:val="21"/>
        </w:rPr>
        <w:t>48</w:t>
      </w:r>
      <w:r>
        <w:rPr>
          <w:rFonts w:hint="eastAsia" w:asciiTheme="minorEastAsia" w:hAnsiTheme="minorEastAsia" w:cstheme="minorEastAsia"/>
          <w:color w:val="000000"/>
          <w:szCs w:val="21"/>
        </w:rPr>
        <w:t>小时内至甲方现场处理质量问题或者为甲方提供维护保养服务。如在上述时间内乙方未及时出具有效方案，甲方有权自行聘请第三方进行维修，因此产生的所有费用由乙方承担。</w:t>
      </w:r>
    </w:p>
    <w:p w14:paraId="55D423F5">
      <w:pPr>
        <w:adjustRightInd w:val="0"/>
        <w:snapToGrid w:val="0"/>
        <w:spacing w:line="500" w:lineRule="exact"/>
        <w:ind w:firstLine="420" w:firstLineChars="200"/>
        <w:rPr>
          <w:rFonts w:hint="eastAsia" w:ascii="宋体" w:hAnsi="宋体" w:cs="宋体"/>
          <w:color w:val="000000"/>
          <w:szCs w:val="21"/>
        </w:rPr>
      </w:pPr>
      <w:r>
        <w:rPr>
          <w:rFonts w:hint="eastAsia" w:ascii="Times New Roman" w:hAnsi="Times New Roman" w:cstheme="minorEastAsia"/>
          <w:color w:val="000000"/>
          <w:szCs w:val="21"/>
        </w:rPr>
        <w:t>8</w:t>
      </w:r>
      <w:r>
        <w:rPr>
          <w:rFonts w:asciiTheme="minorEastAsia" w:hAnsiTheme="minorEastAsia" w:cstheme="minorEastAsia"/>
          <w:color w:val="000000"/>
          <w:szCs w:val="21"/>
        </w:rPr>
        <w:t>.</w:t>
      </w:r>
      <w:r>
        <w:rPr>
          <w:rFonts w:ascii="Times New Roman" w:hAnsi="Times New Roman" w:cstheme="minorEastAsia"/>
          <w:color w:val="000000"/>
          <w:szCs w:val="21"/>
        </w:rPr>
        <w:t>4</w:t>
      </w:r>
      <w:r>
        <w:rPr>
          <w:rFonts w:asciiTheme="minorEastAsia" w:hAnsiTheme="minorEastAsia" w:cstheme="minorEastAsia"/>
          <w:color w:val="000000"/>
          <w:szCs w:val="21"/>
        </w:rPr>
        <w:t xml:space="preserve"> 本合同项下货物的质保期为：从货物交付并经验收合格之日起     年。</w:t>
      </w:r>
    </w:p>
    <w:p w14:paraId="46745F85">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第九条 违约责任</w:t>
      </w:r>
    </w:p>
    <w:p w14:paraId="7981524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乙方交付的货物如不符合质量标准的，甲方有权解除合同。乙方返还甲方已支付的全部价款，向甲方支付合同价款总额的</w:t>
      </w:r>
      <w:r>
        <w:rPr>
          <w:rFonts w:hint="eastAsia" w:ascii="Times New Roman" w:hAnsi="Times New Roman" w:cs="宋体"/>
          <w:color w:val="000000"/>
          <w:szCs w:val="21"/>
        </w:rPr>
        <w:t>5</w:t>
      </w:r>
      <w:r>
        <w:rPr>
          <w:rFonts w:hint="eastAsia" w:ascii="宋体" w:hAnsi="宋体" w:cs="宋体"/>
          <w:color w:val="000000"/>
          <w:szCs w:val="21"/>
        </w:rPr>
        <w:t>%的违约金，并按甲方供应商管理相关规定对乙方进行处理。</w:t>
      </w:r>
    </w:p>
    <w:p w14:paraId="713E22EA">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第十条 不可抗力及风险承担</w:t>
      </w:r>
    </w:p>
    <w:p w14:paraId="77CE62F7">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甲乙双方的任何一方由于受诸如战争、严重的火灾、台风、地震、洪水以及任何其他不能预见、不能避免且不能克服的不可抗力的原因，对合同履行产生实质性影响或不能履行合同时，应第一时间向对方通报不能履行或不能完全履行的理由，在取得有关主管机关证明以后，</w:t>
      </w:r>
      <w:r>
        <w:rPr>
          <w:rFonts w:hint="eastAsia" w:ascii="宋体" w:hAnsi="宋体" w:cs="宋体"/>
          <w:color w:val="000000"/>
          <w:szCs w:val="21"/>
          <w:lang w:val="zh-CN"/>
        </w:rPr>
        <w:t>经双方确认，允许按下列（</w:t>
      </w:r>
      <w:r>
        <w:rPr>
          <w:rFonts w:hint="eastAsia" w:ascii="Times New Roman" w:hAnsi="Times New Roman" w:cs="宋体"/>
          <w:color w:val="000000"/>
          <w:szCs w:val="21"/>
          <w:lang w:val="zh-CN"/>
        </w:rPr>
        <w:t>4</w:t>
      </w:r>
      <w:r>
        <w:rPr>
          <w:rFonts w:hint="eastAsia" w:ascii="宋体" w:hAnsi="宋体" w:cs="宋体"/>
          <w:color w:val="000000"/>
          <w:szCs w:val="21"/>
          <w:lang w:val="zh-CN"/>
        </w:rPr>
        <w:t>）项执行：</w:t>
      </w:r>
    </w:p>
    <w:p w14:paraId="43B79697">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w:t>
      </w:r>
      <w:r>
        <w:rPr>
          <w:rFonts w:hint="eastAsia" w:ascii="Times New Roman" w:hAnsi="Times New Roman" w:cs="宋体"/>
          <w:color w:val="000000"/>
          <w:szCs w:val="21"/>
          <w:lang w:val="zh-CN"/>
        </w:rPr>
        <w:t>1</w:t>
      </w:r>
      <w:r>
        <w:rPr>
          <w:rFonts w:hint="eastAsia" w:ascii="宋体" w:hAnsi="宋体" w:cs="宋体"/>
          <w:color w:val="000000"/>
          <w:szCs w:val="21"/>
          <w:lang w:val="zh-CN"/>
        </w:rPr>
        <w:t>）延期履行；（</w:t>
      </w:r>
      <w:r>
        <w:rPr>
          <w:rFonts w:hint="eastAsia" w:ascii="Times New Roman" w:hAnsi="Times New Roman" w:cs="宋体"/>
          <w:color w:val="000000"/>
          <w:szCs w:val="21"/>
          <w:lang w:val="zh-CN"/>
        </w:rPr>
        <w:t>2</w:t>
      </w:r>
      <w:r>
        <w:rPr>
          <w:rFonts w:hint="eastAsia" w:ascii="宋体" w:hAnsi="宋体" w:cs="宋体"/>
          <w:color w:val="000000"/>
          <w:szCs w:val="21"/>
          <w:lang w:val="zh-CN"/>
        </w:rPr>
        <w:t>）部分履行；（</w:t>
      </w:r>
      <w:r>
        <w:rPr>
          <w:rFonts w:hint="eastAsia" w:ascii="Times New Roman" w:hAnsi="Times New Roman" w:cs="宋体"/>
          <w:color w:val="000000"/>
          <w:szCs w:val="21"/>
          <w:lang w:val="zh-CN"/>
        </w:rPr>
        <w:t>3</w:t>
      </w:r>
      <w:r>
        <w:rPr>
          <w:rFonts w:hint="eastAsia" w:ascii="宋体" w:hAnsi="宋体" w:cs="宋体"/>
          <w:color w:val="000000"/>
          <w:szCs w:val="21"/>
          <w:lang w:val="zh-CN"/>
        </w:rPr>
        <w:t>）不履行合同；（</w:t>
      </w:r>
      <w:r>
        <w:rPr>
          <w:rFonts w:hint="eastAsia" w:ascii="Times New Roman" w:hAnsi="Times New Roman" w:cs="宋体"/>
          <w:color w:val="000000"/>
          <w:szCs w:val="21"/>
          <w:lang w:val="zh-CN"/>
        </w:rPr>
        <w:t>4</w:t>
      </w:r>
      <w:r>
        <w:rPr>
          <w:rFonts w:hint="eastAsia" w:ascii="宋体" w:hAnsi="宋体" w:cs="宋体"/>
          <w:color w:val="000000"/>
          <w:szCs w:val="21"/>
          <w:lang w:val="zh-CN"/>
        </w:rPr>
        <w:t>）根据情况可部分或全免予承但违约责任。</w:t>
      </w:r>
    </w:p>
    <w:p w14:paraId="7518F83E">
      <w:pPr>
        <w:widowControl/>
        <w:adjustRightInd w:val="0"/>
        <w:snapToGrid w:val="0"/>
        <w:spacing w:line="500" w:lineRule="exact"/>
        <w:ind w:firstLine="482"/>
        <w:rPr>
          <w:rFonts w:hint="eastAsia" w:asciiTheme="minorEastAsia" w:hAnsiTheme="minorEastAsia" w:cstheme="minorEastAsia"/>
          <w:color w:val="333333"/>
          <w:kern w:val="0"/>
          <w:szCs w:val="21"/>
        </w:rPr>
      </w:pPr>
      <w:r>
        <w:rPr>
          <w:rFonts w:hint="eastAsia" w:asciiTheme="minorEastAsia" w:hAnsiTheme="minorEastAsia" w:cstheme="minorEastAsia"/>
          <w:b/>
          <w:bCs/>
          <w:color w:val="000000"/>
          <w:szCs w:val="21"/>
        </w:rPr>
        <w:t>第十一条 争议的解决</w:t>
      </w:r>
    </w:p>
    <w:p w14:paraId="59F8571C">
      <w:pPr>
        <w:widowControl/>
        <w:adjustRightInd w:val="0"/>
        <w:snapToGrid w:val="0"/>
        <w:spacing w:line="500" w:lineRule="exact"/>
        <w:ind w:firstLine="480"/>
        <w:rPr>
          <w:rFonts w:hint="eastAsia" w:asciiTheme="minorEastAsia" w:hAnsiTheme="minorEastAsia" w:cstheme="minorEastAsia"/>
          <w:color w:val="000000"/>
          <w:szCs w:val="21"/>
        </w:rPr>
      </w:pPr>
      <w:bookmarkStart w:id="30" w:name="_Hlk49085669"/>
      <w:r>
        <w:rPr>
          <w:rFonts w:hint="eastAsia" w:ascii="Times New Roman" w:hAnsi="Times New Roman" w:cstheme="minorEastAsia"/>
          <w:color w:val="000000"/>
          <w:szCs w:val="21"/>
        </w:rPr>
        <w:t>11</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1</w:t>
      </w:r>
      <w:r>
        <w:rPr>
          <w:rFonts w:hint="eastAsia" w:asciiTheme="minorEastAsia" w:hAnsiTheme="minorEastAsia" w:cstheme="minorEastAsia"/>
          <w:color w:val="000000"/>
          <w:szCs w:val="21"/>
        </w:rPr>
        <w:t>各方在本合同项下产生争议，应当首先友好协商解决。协商不成，任何一方均有权向甲方所在地人民法院起诉解决。</w:t>
      </w:r>
    </w:p>
    <w:p w14:paraId="2732BF4A">
      <w:pPr>
        <w:adjustRightInd w:val="0"/>
        <w:snapToGrid w:val="0"/>
        <w:spacing w:line="500" w:lineRule="exact"/>
        <w:ind w:firstLine="420" w:firstLineChars="200"/>
        <w:rPr>
          <w:rFonts w:hint="eastAsia" w:asciiTheme="minorEastAsia" w:hAnsiTheme="minorEastAsia" w:cstheme="minorEastAsia"/>
          <w:color w:val="000000"/>
          <w:szCs w:val="21"/>
        </w:rPr>
      </w:pPr>
      <w:r>
        <w:rPr>
          <w:rFonts w:hint="eastAsia" w:ascii="Times New Roman" w:hAnsi="Times New Roman" w:cstheme="minorEastAsia"/>
          <w:color w:val="000000"/>
          <w:szCs w:val="21"/>
        </w:rPr>
        <w:t>11</w:t>
      </w:r>
      <w:r>
        <w:rPr>
          <w:rFonts w:hint="eastAsia" w:asciiTheme="minorEastAsia" w:hAnsiTheme="minorEastAsia" w:cstheme="minorEastAsia"/>
          <w:color w:val="000000"/>
          <w:szCs w:val="21"/>
        </w:rPr>
        <w:t>.</w:t>
      </w:r>
      <w:r>
        <w:rPr>
          <w:rFonts w:hint="eastAsia" w:ascii="Times New Roman" w:hAnsi="Times New Roman" w:cstheme="minorEastAsia"/>
          <w:color w:val="000000"/>
          <w:szCs w:val="21"/>
        </w:rPr>
        <w:t>2</w:t>
      </w:r>
      <w:r>
        <w:rPr>
          <w:rFonts w:hint="eastAsia" w:asciiTheme="minorEastAsia" w:hAnsiTheme="minorEastAsia" w:cstheme="minorEastAsia"/>
          <w:color w:val="000000"/>
          <w:szCs w:val="21"/>
        </w:rPr>
        <w:t>本合同中任何条款的无效不应影响本合同其他条款的效力，在解决争议的过程中，各方应按本合同所有其他有效条款的约定继续履行本合同。</w:t>
      </w:r>
    </w:p>
    <w:bookmarkEnd w:id="30"/>
    <w:p w14:paraId="60E145DC">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第十二条 其它</w:t>
      </w:r>
    </w:p>
    <w:p w14:paraId="3D41E9CE">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12</w:t>
      </w:r>
      <w:r>
        <w:rPr>
          <w:rFonts w:hint="eastAsia" w:ascii="宋体" w:hAnsi="宋体" w:cs="宋体"/>
          <w:color w:val="000000"/>
          <w:szCs w:val="21"/>
        </w:rPr>
        <w:t>.</w:t>
      </w:r>
      <w:r>
        <w:rPr>
          <w:rFonts w:hint="eastAsia" w:ascii="Times New Roman" w:hAnsi="Times New Roman" w:cs="宋体"/>
          <w:color w:val="000000"/>
          <w:szCs w:val="21"/>
        </w:rPr>
        <w:t>1</w:t>
      </w:r>
      <w:r>
        <w:rPr>
          <w:rFonts w:hint="eastAsia" w:ascii="宋体" w:hAnsi="宋体" w:cs="宋体"/>
          <w:color w:val="000000"/>
          <w:szCs w:val="21"/>
        </w:rPr>
        <w:t>本合同实施过程中因不可抗力因素或其它客观原因，确需变更的，双方可书面予以变更。</w:t>
      </w:r>
    </w:p>
    <w:p w14:paraId="24B3585B">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12</w:t>
      </w:r>
      <w:r>
        <w:rPr>
          <w:rFonts w:hint="eastAsia" w:ascii="宋体" w:hAnsi="宋体" w:cs="宋体"/>
          <w:color w:val="000000"/>
          <w:szCs w:val="21"/>
        </w:rPr>
        <w:t>.</w:t>
      </w:r>
      <w:r>
        <w:rPr>
          <w:rFonts w:hint="eastAsia" w:ascii="Times New Roman" w:hAnsi="Times New Roman" w:cs="宋体"/>
          <w:color w:val="000000"/>
          <w:szCs w:val="21"/>
        </w:rPr>
        <w:t>2</w:t>
      </w:r>
      <w:r>
        <w:rPr>
          <w:rFonts w:hint="eastAsia" w:ascii="宋体" w:hAnsi="宋体" w:cs="宋体"/>
          <w:color w:val="000000"/>
          <w:szCs w:val="21"/>
        </w:rPr>
        <w:t xml:space="preserve"> 本合同未尽事宜，可由双方协商签订补充协议。</w:t>
      </w:r>
    </w:p>
    <w:p w14:paraId="0F5170B4">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12</w:t>
      </w:r>
      <w:r>
        <w:rPr>
          <w:rFonts w:hint="eastAsia" w:ascii="宋体" w:hAnsi="宋体" w:cs="宋体"/>
          <w:color w:val="000000"/>
          <w:szCs w:val="21"/>
        </w:rPr>
        <w:t>.</w:t>
      </w:r>
      <w:r>
        <w:rPr>
          <w:rFonts w:hint="eastAsia" w:ascii="Times New Roman" w:hAnsi="Times New Roman" w:cs="宋体"/>
          <w:color w:val="000000"/>
          <w:szCs w:val="21"/>
        </w:rPr>
        <w:t>3</w:t>
      </w:r>
      <w:r>
        <w:rPr>
          <w:rFonts w:hint="eastAsia" w:ascii="宋体" w:hAnsi="宋体" w:cs="宋体"/>
          <w:color w:val="000000"/>
          <w:szCs w:val="21"/>
        </w:rPr>
        <w:t>本合同在双方签字盖章后生效。</w:t>
      </w:r>
    </w:p>
    <w:p w14:paraId="425D7478">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12</w:t>
      </w:r>
      <w:r>
        <w:rPr>
          <w:rFonts w:hint="eastAsia" w:ascii="宋体" w:hAnsi="宋体" w:cs="宋体"/>
          <w:color w:val="000000"/>
          <w:szCs w:val="21"/>
        </w:rPr>
        <w:t>.</w:t>
      </w:r>
      <w:r>
        <w:rPr>
          <w:rFonts w:hint="eastAsia" w:ascii="Times New Roman" w:hAnsi="Times New Roman" w:cs="宋体"/>
          <w:color w:val="000000"/>
          <w:szCs w:val="21"/>
        </w:rPr>
        <w:t>4</w:t>
      </w:r>
      <w:r>
        <w:rPr>
          <w:rFonts w:hint="eastAsia" w:ascii="宋体" w:hAnsi="宋体" w:cs="宋体"/>
          <w:color w:val="000000"/>
          <w:szCs w:val="21"/>
        </w:rPr>
        <w:t xml:space="preserve"> 本合同一式肆份，甲乙双方各贰份。</w:t>
      </w:r>
    </w:p>
    <w:p w14:paraId="1649F996">
      <w:pPr>
        <w:spacing w:line="360" w:lineRule="auto"/>
        <w:ind w:firstLine="420" w:firstLineChars="200"/>
        <w:rPr>
          <w:rFonts w:hint="eastAsia" w:ascii="宋体" w:hAnsi="宋体" w:cs="宋体"/>
          <w:color w:val="000000"/>
          <w:szCs w:val="21"/>
        </w:rPr>
      </w:pPr>
      <w:r>
        <w:rPr>
          <w:rFonts w:hint="eastAsia" w:ascii="Times New Roman" w:hAnsi="Times New Roman" w:cs="宋体"/>
          <w:color w:val="000000"/>
          <w:szCs w:val="21"/>
        </w:rPr>
        <w:t>12</w:t>
      </w:r>
      <w:r>
        <w:rPr>
          <w:rFonts w:hint="eastAsia" w:ascii="宋体" w:hAnsi="宋体" w:cs="宋体"/>
          <w:color w:val="000000"/>
          <w:szCs w:val="21"/>
        </w:rPr>
        <w:t>.</w:t>
      </w:r>
      <w:r>
        <w:rPr>
          <w:rFonts w:hint="eastAsia" w:ascii="Times New Roman" w:hAnsi="Times New Roman" w:cs="宋体"/>
          <w:color w:val="000000"/>
          <w:szCs w:val="21"/>
        </w:rPr>
        <w:t>5</w:t>
      </w:r>
      <w:r>
        <w:rPr>
          <w:rFonts w:hint="eastAsia" w:ascii="宋体" w:hAnsi="宋体" w:cs="宋体"/>
          <w:color w:val="000000"/>
          <w:szCs w:val="21"/>
        </w:rPr>
        <w:t>本合同附件（如有）是合同的组成部分，与合同正文具有同等效力。</w:t>
      </w:r>
    </w:p>
    <w:p w14:paraId="2EF8A8BD">
      <w:pPr>
        <w:spacing w:line="360" w:lineRule="auto"/>
        <w:ind w:firstLine="420" w:firstLineChars="200"/>
        <w:rPr>
          <w:rFonts w:hint="eastAsia" w:ascii="宋体" w:hAnsi="宋体" w:cs="宋体"/>
          <w:color w:val="000000"/>
          <w:szCs w:val="21"/>
        </w:rPr>
      </w:pPr>
    </w:p>
    <w:p w14:paraId="146E2BCF">
      <w:pPr>
        <w:pageBreakBefore/>
        <w:autoSpaceDE w:val="0"/>
        <w:autoSpaceDN w:val="0"/>
        <w:spacing w:line="360" w:lineRule="auto"/>
        <w:rPr>
          <w:rFonts w:hint="eastAsia" w:ascii="宋体" w:hAnsi="宋体" w:cs="宋体"/>
          <w:color w:val="000000"/>
        </w:rPr>
      </w:pPr>
      <w:r>
        <w:rPr>
          <w:rFonts w:hint="eastAsia" w:ascii="宋体" w:hAnsi="宋体" w:cs="宋体"/>
          <w:color w:val="000000"/>
          <w:szCs w:val="21"/>
        </w:rPr>
        <w:t>（本页为签署页）</w:t>
      </w:r>
    </w:p>
    <w:p w14:paraId="6193732C">
      <w:pPr>
        <w:tabs>
          <w:tab w:val="left" w:pos="8100"/>
        </w:tabs>
        <w:spacing w:line="360" w:lineRule="auto"/>
        <w:rPr>
          <w:rFonts w:hint="eastAsia" w:ascii="宋体" w:hAnsi="宋体" w:cs="宋体"/>
          <w:color w:val="000000"/>
        </w:rPr>
      </w:pPr>
      <w:r>
        <w:rPr>
          <w:rFonts w:hint="eastAsia" w:ascii="宋体" w:hAnsi="宋体" w:cs="宋体"/>
          <w:color w:val="000000"/>
          <w:szCs w:val="21"/>
        </w:rPr>
        <w:t xml:space="preserve"> </w:t>
      </w:r>
    </w:p>
    <w:p w14:paraId="70B64A0E">
      <w:pPr>
        <w:adjustRightInd w:val="0"/>
        <w:snapToGrid w:val="0"/>
        <w:spacing w:line="500" w:lineRule="exact"/>
        <w:rPr>
          <w:rFonts w:hint="eastAsia" w:asciiTheme="minorEastAsia" w:hAnsiTheme="minorEastAsia" w:cstheme="minorEastAsia"/>
          <w:b/>
          <w:bCs/>
          <w:color w:val="000000"/>
          <w:szCs w:val="21"/>
        </w:rPr>
      </w:pPr>
      <w:bookmarkStart w:id="31" w:name="_Hlk49085733"/>
      <w:r>
        <w:rPr>
          <w:rFonts w:hint="eastAsia" w:asciiTheme="minorEastAsia" w:hAnsiTheme="minorEastAsia" w:cstheme="minorEastAsia"/>
          <w:b/>
          <w:bCs/>
          <w:color w:val="000000"/>
          <w:szCs w:val="21"/>
        </w:rPr>
        <w:t xml:space="preserve">甲方（盖章）：                        </w:t>
      </w:r>
    </w:p>
    <w:p w14:paraId="1C43EA95">
      <w:pPr>
        <w:adjustRightInd w:val="0"/>
        <w:snapToGrid w:val="0"/>
        <w:spacing w:line="500" w:lineRule="exac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法定代表人/授权代理人（签字）：</w:t>
      </w:r>
    </w:p>
    <w:p w14:paraId="748B1464">
      <w:pPr>
        <w:adjustRightInd w:val="0"/>
        <w:snapToGrid w:val="0"/>
        <w:spacing w:line="500" w:lineRule="exac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签约日期：    年  月  日</w:t>
      </w:r>
    </w:p>
    <w:p w14:paraId="169A3E5C">
      <w:pPr>
        <w:adjustRightInd w:val="0"/>
        <w:snapToGrid w:val="0"/>
        <w:spacing w:line="500" w:lineRule="exact"/>
        <w:rPr>
          <w:rFonts w:hint="eastAsia" w:asciiTheme="minorEastAsia" w:hAnsiTheme="minorEastAsia" w:cstheme="minorEastAsia"/>
          <w:color w:val="000000"/>
          <w:szCs w:val="21"/>
        </w:rPr>
      </w:pPr>
    </w:p>
    <w:p w14:paraId="365716FB">
      <w:pPr>
        <w:adjustRightInd w:val="0"/>
        <w:snapToGrid w:val="0"/>
        <w:spacing w:line="500" w:lineRule="exact"/>
        <w:rPr>
          <w:rFonts w:hint="eastAsia" w:asciiTheme="minorEastAsia" w:hAnsiTheme="minorEastAsia" w:cstheme="minorEastAsia"/>
          <w:b/>
          <w:bCs/>
          <w:color w:val="000000"/>
          <w:szCs w:val="21"/>
        </w:rPr>
      </w:pPr>
      <w:r>
        <w:rPr>
          <w:rFonts w:hint="eastAsia" w:asciiTheme="minorEastAsia" w:hAnsiTheme="minorEastAsia" w:cstheme="minorEastAsia"/>
          <w:b/>
          <w:bCs/>
          <w:color w:val="000000"/>
          <w:szCs w:val="21"/>
        </w:rPr>
        <w:t>乙方（盖章）：</w:t>
      </w:r>
    </w:p>
    <w:p w14:paraId="46196091">
      <w:pPr>
        <w:adjustRightInd w:val="0"/>
        <w:snapToGrid w:val="0"/>
        <w:spacing w:line="500" w:lineRule="exac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法定代表人/授权代理人（签字）：</w:t>
      </w:r>
    </w:p>
    <w:p w14:paraId="569A7C28">
      <w:pPr>
        <w:adjustRightInd w:val="0"/>
        <w:snapToGrid w:val="0"/>
        <w:spacing w:line="500" w:lineRule="exac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签约日期：    年  月  日</w:t>
      </w:r>
      <w:bookmarkEnd w:id="31"/>
    </w:p>
    <w:p w14:paraId="7F99F06E">
      <w:pPr>
        <w:adjustRightInd w:val="0"/>
        <w:snapToGrid w:val="0"/>
        <w:spacing w:line="500" w:lineRule="exact"/>
        <w:rPr>
          <w:rFonts w:hint="eastAsia" w:asciiTheme="minorEastAsia" w:hAnsiTheme="minorEastAsia" w:cstheme="minorEastAsia"/>
          <w:color w:val="000000"/>
          <w:szCs w:val="21"/>
        </w:rPr>
      </w:pPr>
    </w:p>
    <w:p w14:paraId="4FA9AD5D">
      <w:pPr>
        <w:adjustRightInd w:val="0"/>
        <w:snapToGrid w:val="0"/>
        <w:spacing w:line="500" w:lineRule="exact"/>
        <w:rPr>
          <w:rFonts w:hint="eastAsia" w:asciiTheme="minorEastAsia" w:hAnsiTheme="minorEastAsia" w:cstheme="minorEastAsia"/>
          <w:color w:val="000000"/>
          <w:szCs w:val="21"/>
        </w:rPr>
      </w:pPr>
    </w:p>
    <w:p w14:paraId="3B6C96F0">
      <w:pPr>
        <w:adjustRightInd w:val="0"/>
        <w:snapToGrid w:val="0"/>
        <w:spacing w:line="500" w:lineRule="exact"/>
        <w:rPr>
          <w:rFonts w:hint="eastAsia" w:asciiTheme="minorEastAsia" w:hAnsiTheme="minorEastAsia" w:cstheme="minorEastAsia"/>
          <w:color w:val="000000"/>
          <w:szCs w:val="21"/>
        </w:rPr>
      </w:pPr>
    </w:p>
    <w:p w14:paraId="4FE739F9">
      <w:pPr>
        <w:adjustRightInd w:val="0"/>
        <w:snapToGrid w:val="0"/>
        <w:spacing w:line="500" w:lineRule="exact"/>
        <w:rPr>
          <w:rFonts w:hint="eastAsia" w:asciiTheme="minorEastAsia" w:hAnsiTheme="minorEastAsia" w:cstheme="minorEastAsia"/>
          <w:color w:val="000000"/>
          <w:szCs w:val="21"/>
        </w:rPr>
      </w:pPr>
    </w:p>
    <w:p w14:paraId="74A7D58D">
      <w:pPr>
        <w:adjustRightInd w:val="0"/>
        <w:snapToGrid w:val="0"/>
        <w:spacing w:line="500" w:lineRule="exact"/>
        <w:rPr>
          <w:rFonts w:hint="eastAsia" w:asciiTheme="minorEastAsia" w:hAnsiTheme="minorEastAsia" w:cstheme="minorEastAsia"/>
          <w:color w:val="000000"/>
          <w:szCs w:val="21"/>
        </w:rPr>
      </w:pPr>
    </w:p>
    <w:p w14:paraId="65B88917">
      <w:pPr>
        <w:adjustRightInd w:val="0"/>
        <w:snapToGrid w:val="0"/>
        <w:spacing w:line="500" w:lineRule="exact"/>
        <w:rPr>
          <w:rFonts w:hint="eastAsia" w:asciiTheme="minorEastAsia" w:hAnsiTheme="minorEastAsia" w:cstheme="minorEastAsia"/>
          <w:color w:val="000000"/>
          <w:szCs w:val="21"/>
        </w:rPr>
      </w:pPr>
    </w:p>
    <w:p w14:paraId="737035C2">
      <w:pPr>
        <w:adjustRightInd w:val="0"/>
        <w:snapToGrid w:val="0"/>
        <w:spacing w:line="500" w:lineRule="exact"/>
        <w:rPr>
          <w:rFonts w:hint="eastAsia" w:asciiTheme="minorEastAsia" w:hAnsiTheme="minorEastAsia" w:cstheme="minorEastAsia"/>
          <w:color w:val="000000"/>
          <w:szCs w:val="21"/>
        </w:rPr>
      </w:pPr>
    </w:p>
    <w:p w14:paraId="32CB3DBA">
      <w:pPr>
        <w:adjustRightInd w:val="0"/>
        <w:snapToGrid w:val="0"/>
        <w:spacing w:line="500" w:lineRule="exact"/>
        <w:rPr>
          <w:rFonts w:hint="eastAsia" w:asciiTheme="minorEastAsia" w:hAnsiTheme="minorEastAsia" w:cstheme="minorEastAsia"/>
          <w:color w:val="000000"/>
          <w:szCs w:val="21"/>
        </w:rPr>
      </w:pPr>
    </w:p>
    <w:p w14:paraId="3A0BD1ED">
      <w:pPr>
        <w:adjustRightInd w:val="0"/>
        <w:snapToGrid w:val="0"/>
        <w:spacing w:line="500" w:lineRule="exact"/>
        <w:rPr>
          <w:rFonts w:hint="eastAsia" w:asciiTheme="minorEastAsia" w:hAnsiTheme="minorEastAsia" w:cstheme="minorEastAsia"/>
          <w:color w:val="000000"/>
          <w:szCs w:val="21"/>
        </w:rPr>
      </w:pPr>
    </w:p>
    <w:p w14:paraId="72814444">
      <w:pPr>
        <w:adjustRightInd w:val="0"/>
        <w:snapToGrid w:val="0"/>
        <w:spacing w:line="500" w:lineRule="exact"/>
        <w:rPr>
          <w:rFonts w:hint="eastAsia" w:asciiTheme="minorEastAsia" w:hAnsiTheme="minorEastAsia" w:cstheme="minorEastAsia"/>
          <w:color w:val="000000"/>
          <w:szCs w:val="21"/>
        </w:rPr>
      </w:pPr>
    </w:p>
    <w:p w14:paraId="6424D65E">
      <w:pPr>
        <w:adjustRightInd w:val="0"/>
        <w:snapToGrid w:val="0"/>
        <w:spacing w:line="500" w:lineRule="exact"/>
        <w:rPr>
          <w:rFonts w:hint="eastAsia" w:asciiTheme="minorEastAsia" w:hAnsiTheme="minorEastAsia" w:cstheme="minorEastAsia"/>
          <w:color w:val="000000"/>
          <w:szCs w:val="21"/>
        </w:rPr>
      </w:pPr>
    </w:p>
    <w:p w14:paraId="7440C31D">
      <w:pPr>
        <w:adjustRightInd w:val="0"/>
        <w:snapToGrid w:val="0"/>
        <w:spacing w:line="500" w:lineRule="exact"/>
        <w:rPr>
          <w:rFonts w:hint="eastAsia" w:asciiTheme="minorEastAsia" w:hAnsiTheme="minorEastAsia" w:cstheme="minorEastAsia"/>
          <w:color w:val="000000"/>
          <w:szCs w:val="21"/>
        </w:rPr>
      </w:pPr>
    </w:p>
    <w:p w14:paraId="738A301C">
      <w:pPr>
        <w:adjustRightInd w:val="0"/>
        <w:snapToGrid w:val="0"/>
        <w:spacing w:line="500" w:lineRule="exact"/>
        <w:rPr>
          <w:rFonts w:hint="eastAsia" w:asciiTheme="minorEastAsia" w:hAnsiTheme="minorEastAsia" w:cstheme="minorEastAsia"/>
          <w:color w:val="000000"/>
          <w:szCs w:val="21"/>
        </w:rPr>
      </w:pPr>
    </w:p>
    <w:p w14:paraId="176496B0">
      <w:pPr>
        <w:adjustRightInd w:val="0"/>
        <w:snapToGrid w:val="0"/>
        <w:spacing w:line="500" w:lineRule="exact"/>
        <w:rPr>
          <w:rFonts w:hint="eastAsia" w:asciiTheme="minorEastAsia" w:hAnsiTheme="minorEastAsia" w:cstheme="minorEastAsia"/>
          <w:color w:val="000000"/>
          <w:szCs w:val="21"/>
        </w:rPr>
      </w:pPr>
    </w:p>
    <w:p w14:paraId="08F5A2CD">
      <w:pPr>
        <w:adjustRightInd w:val="0"/>
        <w:snapToGrid w:val="0"/>
        <w:spacing w:line="500" w:lineRule="exact"/>
        <w:rPr>
          <w:rFonts w:hint="eastAsia" w:asciiTheme="minorEastAsia" w:hAnsiTheme="minorEastAsia" w:cstheme="minorEastAsia"/>
          <w:color w:val="000000"/>
          <w:szCs w:val="21"/>
        </w:rPr>
      </w:pPr>
    </w:p>
    <w:p w14:paraId="5273432D">
      <w:pPr>
        <w:adjustRightInd w:val="0"/>
        <w:snapToGrid w:val="0"/>
        <w:spacing w:line="500" w:lineRule="exact"/>
        <w:rPr>
          <w:rFonts w:hint="eastAsia" w:asciiTheme="minorEastAsia" w:hAnsiTheme="minorEastAsia" w:cstheme="minorEastAsia"/>
          <w:color w:val="000000"/>
          <w:szCs w:val="21"/>
        </w:rPr>
      </w:pPr>
    </w:p>
    <w:p w14:paraId="2AE4F1BC">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2C1A91B7">
      <w:pPr>
        <w:spacing w:line="520" w:lineRule="exact"/>
        <w:jc w:val="center"/>
        <w:outlineLvl w:val="0"/>
        <w:rPr>
          <w:rFonts w:hint="eastAsia" w:ascii="微软雅黑" w:hAnsi="宋体" w:eastAsia="微软雅黑"/>
          <w:bCs/>
          <w:sz w:val="44"/>
          <w:szCs w:val="44"/>
        </w:rPr>
      </w:pPr>
      <w:bookmarkStart w:id="32" w:name="_Toc17225"/>
      <w:bookmarkStart w:id="33" w:name="_Toc9178"/>
      <w:r>
        <w:rPr>
          <w:rFonts w:hint="eastAsia" w:ascii="微软雅黑" w:hAnsi="宋体" w:eastAsia="微软雅黑"/>
          <w:bCs/>
          <w:sz w:val="44"/>
          <w:szCs w:val="44"/>
        </w:rPr>
        <w:t>廉  洁  协  议</w:t>
      </w:r>
      <w:bookmarkEnd w:id="32"/>
      <w:bookmarkEnd w:id="33"/>
    </w:p>
    <w:p w14:paraId="1254D9D9">
      <w:pPr>
        <w:spacing w:line="420" w:lineRule="exact"/>
        <w:ind w:firstLine="420" w:firstLineChars="200"/>
        <w:rPr>
          <w:rFonts w:hint="eastAsia" w:hAnsi="宋体"/>
        </w:rPr>
      </w:pPr>
    </w:p>
    <w:p w14:paraId="5C360E6E">
      <w:pPr>
        <w:spacing w:line="440" w:lineRule="exact"/>
        <w:ind w:firstLine="420" w:firstLineChars="200"/>
        <w:rPr>
          <w:rFonts w:hint="eastAsia" w:hAnsi="宋体"/>
        </w:rPr>
      </w:pPr>
      <w:r>
        <w:rPr>
          <w:rFonts w:hint="eastAsia" w:hAnsi="宋体"/>
        </w:rPr>
        <w:t>甲方：</w:t>
      </w:r>
      <w:r>
        <w:rPr>
          <w:rFonts w:hint="eastAsia" w:hAnsi="宋体"/>
          <w:u w:val="single"/>
        </w:rPr>
        <w:t xml:space="preserve">                      </w:t>
      </w:r>
    </w:p>
    <w:p w14:paraId="20D47F6F">
      <w:pPr>
        <w:spacing w:line="440" w:lineRule="exact"/>
        <w:ind w:firstLine="420" w:firstLineChars="200"/>
        <w:rPr>
          <w:rFonts w:hint="eastAsia" w:hAnsi="宋体"/>
        </w:rPr>
      </w:pPr>
      <w:r>
        <w:rPr>
          <w:rFonts w:hint="eastAsia" w:hAnsi="宋体"/>
        </w:rPr>
        <w:t>乙方：</w:t>
      </w:r>
      <w:r>
        <w:rPr>
          <w:rFonts w:hint="eastAsia" w:hAnsi="宋体" w:cs="@仿宋_GB2312"/>
          <w:szCs w:val="20"/>
          <w:u w:val="single"/>
        </w:rPr>
        <w:t xml:space="preserve">                      </w:t>
      </w:r>
    </w:p>
    <w:p w14:paraId="13298744">
      <w:pPr>
        <w:spacing w:line="440" w:lineRule="exact"/>
        <w:ind w:firstLine="420" w:firstLineChars="200"/>
        <w:rPr>
          <w:rFonts w:hint="eastAsia" w:hAnsi="宋体"/>
        </w:rPr>
      </w:pPr>
      <w:r>
        <w:rPr>
          <w:rFonts w:hint="eastAsia" w:hAnsi="宋体"/>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B36E92F">
      <w:pPr>
        <w:spacing w:line="440" w:lineRule="exact"/>
        <w:ind w:firstLine="422" w:firstLineChars="200"/>
        <w:rPr>
          <w:rFonts w:hint="eastAsia" w:hAnsi="宋体"/>
        </w:rPr>
      </w:pPr>
      <w:r>
        <w:rPr>
          <w:rFonts w:hint="eastAsia" w:hAnsi="宋体"/>
          <w:b/>
        </w:rPr>
        <w:t>第一条</w:t>
      </w:r>
      <w:r>
        <w:rPr>
          <w:rFonts w:hint="eastAsia" w:hAnsi="宋体"/>
        </w:rPr>
        <w:t xml:space="preserve">  甲乙双方的权利和义务</w:t>
      </w:r>
    </w:p>
    <w:p w14:paraId="449C93BB">
      <w:pPr>
        <w:spacing w:line="440" w:lineRule="exact"/>
        <w:ind w:firstLine="420" w:firstLineChars="200"/>
        <w:rPr>
          <w:rFonts w:hint="eastAsia" w:hAnsi="宋体"/>
        </w:rPr>
      </w:pPr>
      <w:r>
        <w:rPr>
          <w:rFonts w:hint="eastAsia" w:hAnsi="宋体"/>
        </w:rPr>
        <w:t>（一）甲乙双方自觉遵守《中华人民共和国反不正当竞争法》、国家工商行政管理局《关于禁止商业贿赂行为的暂行规定》、最高人民检察院、最高人民法院《关于办理受贿刑事案件适用法律若干问题的意见》及相关法律法规和廉政建设的规定。</w:t>
      </w:r>
    </w:p>
    <w:p w14:paraId="45DC36BD">
      <w:pPr>
        <w:spacing w:line="440" w:lineRule="exact"/>
        <w:ind w:firstLine="420" w:firstLineChars="200"/>
        <w:rPr>
          <w:rFonts w:hint="eastAsia" w:hAnsi="宋体"/>
        </w:rPr>
      </w:pPr>
      <w:r>
        <w:rPr>
          <w:rFonts w:hint="eastAsia" w:hAnsi="宋体"/>
        </w:rPr>
        <w:t>（二）严格执行合同的要求，自觉履行合同约定的相关义务。</w:t>
      </w:r>
    </w:p>
    <w:p w14:paraId="2C2CC747">
      <w:pPr>
        <w:spacing w:line="440" w:lineRule="exact"/>
        <w:ind w:firstLine="420" w:firstLineChars="200"/>
        <w:rPr>
          <w:rFonts w:hint="eastAsia" w:hAnsi="宋体"/>
        </w:rPr>
      </w:pPr>
      <w:r>
        <w:rPr>
          <w:rFonts w:hint="eastAsia" w:hAnsi="宋体"/>
        </w:rPr>
        <w:t>（三）在业务活动中坚持公开、公正、诚信、透明的原则，不得损害国家、集体利益。</w:t>
      </w:r>
    </w:p>
    <w:p w14:paraId="4CE5C7BB">
      <w:pPr>
        <w:spacing w:line="440" w:lineRule="exact"/>
        <w:ind w:firstLine="420" w:firstLineChars="200"/>
        <w:rPr>
          <w:rFonts w:hint="eastAsia" w:hAnsi="宋体"/>
        </w:rPr>
      </w:pPr>
      <w:r>
        <w:rPr>
          <w:rFonts w:hint="eastAsia" w:hAnsi="宋体"/>
        </w:rPr>
        <w:t>（四）建立健全廉政制度，开展廉政教育，公布举报电话，监督并认真查处违法违纪行为。</w:t>
      </w:r>
    </w:p>
    <w:p w14:paraId="262C4214">
      <w:pPr>
        <w:spacing w:line="440" w:lineRule="exact"/>
        <w:ind w:firstLine="420" w:firstLineChars="200"/>
        <w:rPr>
          <w:rFonts w:hint="eastAsia" w:hAnsi="宋体"/>
        </w:rPr>
      </w:pPr>
      <w:r>
        <w:rPr>
          <w:rFonts w:hint="eastAsia" w:hAnsi="宋体"/>
        </w:rPr>
        <w:t>（五）发现对方在业务活动中有违反廉政规定的行为，应及时提醒对方纠正。情节严重的，应向其上级有关部门举报、建议给予处理，并有权要求告知处理结果。</w:t>
      </w:r>
    </w:p>
    <w:p w14:paraId="0AEFB762">
      <w:pPr>
        <w:spacing w:line="440" w:lineRule="exact"/>
        <w:ind w:firstLine="422" w:firstLineChars="200"/>
        <w:rPr>
          <w:rFonts w:hint="eastAsia" w:hAnsi="宋体"/>
        </w:rPr>
      </w:pPr>
      <w:r>
        <w:rPr>
          <w:rFonts w:hint="eastAsia" w:hAnsi="宋体"/>
          <w:b/>
        </w:rPr>
        <w:t>第二条</w:t>
      </w:r>
      <w:r>
        <w:rPr>
          <w:rFonts w:hint="eastAsia" w:hAnsi="宋体"/>
        </w:rPr>
        <w:t xml:space="preserve">  甲方的义务</w:t>
      </w:r>
    </w:p>
    <w:p w14:paraId="295AF455">
      <w:pPr>
        <w:spacing w:line="440" w:lineRule="exact"/>
        <w:ind w:firstLine="420" w:firstLineChars="200"/>
        <w:rPr>
          <w:rFonts w:hint="eastAsia" w:hAnsi="宋体"/>
        </w:rPr>
      </w:pPr>
      <w:r>
        <w:rPr>
          <w:rFonts w:hint="eastAsia" w:hAnsi="宋体"/>
        </w:rPr>
        <w:t>（一）甲方及其工作人员不得索要或接受乙方的礼金、有价证券和贵重物品，不得在乙方报销任何应由甲方单位或个人支付的费用等。</w:t>
      </w:r>
    </w:p>
    <w:p w14:paraId="215C3088">
      <w:pPr>
        <w:spacing w:line="440" w:lineRule="exact"/>
        <w:ind w:firstLine="420" w:firstLineChars="200"/>
        <w:rPr>
          <w:rFonts w:hint="eastAsia" w:hAnsi="宋体"/>
        </w:rPr>
      </w:pPr>
      <w:r>
        <w:rPr>
          <w:rFonts w:hint="eastAsia" w:hAnsi="宋体"/>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8BE881A">
      <w:pPr>
        <w:spacing w:line="440" w:lineRule="exact"/>
        <w:ind w:firstLine="420" w:firstLineChars="200"/>
        <w:rPr>
          <w:rFonts w:hint="eastAsia" w:hAnsi="宋体"/>
        </w:rPr>
      </w:pPr>
      <w:r>
        <w:rPr>
          <w:rFonts w:hint="eastAsia" w:hAnsi="宋体"/>
        </w:rPr>
        <w:t>（三）甲方及其工作人员不得要求或者接受乙方为其住房装修、婚丧嫁娶活动、配偶子女工作安排以及出国出境、旅游等提供方便等。</w:t>
      </w:r>
    </w:p>
    <w:p w14:paraId="70783E36">
      <w:pPr>
        <w:spacing w:line="440" w:lineRule="exact"/>
        <w:ind w:firstLine="420" w:firstLineChars="200"/>
        <w:rPr>
          <w:rFonts w:hint="eastAsia" w:hAnsi="宋体"/>
        </w:rPr>
      </w:pPr>
      <w:r>
        <w:rPr>
          <w:rFonts w:hint="eastAsia" w:hAnsi="宋体"/>
        </w:rPr>
        <w:t>（四）甲方工作人员不得在乙方有关联的企业兼职，不得向乙方介绍家属或者亲友从事与甲方业务有关的经济活动。</w:t>
      </w:r>
    </w:p>
    <w:p w14:paraId="4FF7859E">
      <w:pPr>
        <w:spacing w:line="440" w:lineRule="exact"/>
        <w:ind w:firstLine="420" w:firstLineChars="200"/>
        <w:rPr>
          <w:rFonts w:hint="eastAsia" w:hAnsi="宋体"/>
        </w:rPr>
      </w:pPr>
      <w:r>
        <w:rPr>
          <w:rFonts w:hint="eastAsia" w:hAnsi="宋体"/>
        </w:rPr>
        <w:t>（五）甲方工作人员不得以明显低于市场的价格向乙方购买房屋、汽车等物品；不得以明显高于市场的价格向乙方出售房屋、汽车等物品；不得以其他交易形式非法收受请托人财物。</w:t>
      </w:r>
    </w:p>
    <w:p w14:paraId="65CDDCBB">
      <w:pPr>
        <w:spacing w:line="440" w:lineRule="exact"/>
        <w:ind w:firstLine="420" w:firstLineChars="200"/>
        <w:rPr>
          <w:rFonts w:hint="eastAsia" w:hAnsi="宋体"/>
        </w:rPr>
      </w:pPr>
      <w:r>
        <w:rPr>
          <w:rFonts w:hint="eastAsia" w:hAnsi="宋体"/>
        </w:rPr>
        <w:t>（六）甲方工作人员不得利用职务之便收受乙方以回扣、手续费、加班费、咨询费、劳务费、协调费等各种名义给予或赠送的钱物。</w:t>
      </w:r>
    </w:p>
    <w:p w14:paraId="2599E613">
      <w:pPr>
        <w:spacing w:line="440" w:lineRule="exact"/>
        <w:ind w:firstLine="420" w:firstLineChars="200"/>
        <w:rPr>
          <w:rFonts w:hint="eastAsia" w:hAnsi="宋体"/>
        </w:rPr>
      </w:pPr>
      <w:r>
        <w:rPr>
          <w:rFonts w:hint="eastAsia" w:hAnsi="宋体"/>
        </w:rPr>
        <w:t>（七）甲方工作人员不得接受乙方给予或赠送的干股或红利。</w:t>
      </w:r>
    </w:p>
    <w:p w14:paraId="1C1C2F36">
      <w:pPr>
        <w:spacing w:line="440" w:lineRule="exact"/>
        <w:ind w:firstLine="420" w:firstLineChars="200"/>
        <w:rPr>
          <w:rFonts w:hint="eastAsia" w:hAnsi="宋体"/>
        </w:rPr>
      </w:pPr>
      <w:r>
        <w:rPr>
          <w:rFonts w:hint="eastAsia" w:hAnsi="宋体"/>
        </w:rPr>
        <w:t>（八）甲方任何人不得以个人的名义向乙方推荐设备、部件等供货商以及其他合作单位。</w:t>
      </w:r>
    </w:p>
    <w:p w14:paraId="004BE8F6">
      <w:pPr>
        <w:spacing w:line="440" w:lineRule="exact"/>
        <w:ind w:firstLine="422" w:firstLineChars="200"/>
        <w:rPr>
          <w:rFonts w:hint="eastAsia" w:hAnsi="宋体"/>
        </w:rPr>
      </w:pPr>
      <w:r>
        <w:rPr>
          <w:rFonts w:hint="eastAsia" w:hAnsi="宋体"/>
          <w:b/>
        </w:rPr>
        <w:t xml:space="preserve">第三条  </w:t>
      </w:r>
      <w:r>
        <w:rPr>
          <w:rFonts w:hint="eastAsia" w:hAnsi="宋体"/>
        </w:rPr>
        <w:t>乙方的义务</w:t>
      </w:r>
    </w:p>
    <w:p w14:paraId="7B34DDA3">
      <w:pPr>
        <w:spacing w:line="440" w:lineRule="exact"/>
        <w:ind w:firstLine="420" w:firstLineChars="200"/>
        <w:rPr>
          <w:rFonts w:hint="eastAsia" w:hAnsi="宋体"/>
        </w:rPr>
      </w:pPr>
      <w:r>
        <w:rPr>
          <w:rFonts w:hint="eastAsia" w:hAnsi="宋体"/>
        </w:rPr>
        <w:t>（一）乙方不得以任何理由向甲方及其工作人员行贿或馈赠礼金、有价证券、贵重礼品。</w:t>
      </w:r>
    </w:p>
    <w:p w14:paraId="36279FDE">
      <w:pPr>
        <w:spacing w:line="440" w:lineRule="exact"/>
        <w:ind w:firstLine="420" w:firstLineChars="200"/>
        <w:rPr>
          <w:rFonts w:hint="eastAsia" w:hAnsi="宋体"/>
        </w:rPr>
      </w:pPr>
      <w:r>
        <w:rPr>
          <w:rFonts w:hint="eastAsia" w:hAnsi="宋体"/>
        </w:rPr>
        <w:t>（二)乙方不得以任何名义为甲方及其工作人员报销应由甲方单位或个人支付的任何费用。</w:t>
      </w:r>
    </w:p>
    <w:p w14:paraId="292CCDDC">
      <w:pPr>
        <w:spacing w:line="440" w:lineRule="exact"/>
        <w:ind w:firstLine="420" w:firstLineChars="200"/>
        <w:rPr>
          <w:rFonts w:hint="eastAsia" w:hAnsi="宋体"/>
        </w:rPr>
      </w:pPr>
      <w:r>
        <w:rPr>
          <w:rFonts w:hint="eastAsia" w:hAnsi="宋体"/>
        </w:rPr>
        <w:t>（三）乙方不得以任何理由安排甲方工作人员参加可能影响相关业务公开、公正、公平性的宴请及娱乐活动。</w:t>
      </w:r>
    </w:p>
    <w:p w14:paraId="36E22BF7">
      <w:pPr>
        <w:spacing w:line="440" w:lineRule="exact"/>
        <w:ind w:firstLine="420" w:firstLineChars="200"/>
        <w:rPr>
          <w:rFonts w:hint="eastAsia" w:hAnsi="宋体"/>
        </w:rPr>
      </w:pPr>
      <w:r>
        <w:rPr>
          <w:rFonts w:hint="eastAsia" w:hAnsi="宋体"/>
        </w:rPr>
        <w:t>（四）乙方不得为甲方单位和个人购置或提供通讯工具和高档办公用品等物品，也不得为甲方提供与工作无关的房屋、汽车等。</w:t>
      </w:r>
    </w:p>
    <w:p w14:paraId="1DBD81AB">
      <w:pPr>
        <w:spacing w:line="440" w:lineRule="exact"/>
        <w:ind w:firstLine="420" w:firstLineChars="200"/>
        <w:rPr>
          <w:rFonts w:hint="eastAsia" w:hAnsi="宋体"/>
        </w:rPr>
      </w:pPr>
      <w:r>
        <w:rPr>
          <w:rFonts w:hint="eastAsia" w:hAnsi="宋体"/>
        </w:rPr>
        <w:t>（五）乙方不得与甲方工作人员就合同中的质量、数量、价格、工程量、验收等条款进行私下商谈或者达成默契。</w:t>
      </w:r>
    </w:p>
    <w:p w14:paraId="0A2435EC">
      <w:pPr>
        <w:spacing w:line="440" w:lineRule="exact"/>
        <w:ind w:firstLine="420" w:firstLineChars="200"/>
        <w:rPr>
          <w:rFonts w:hint="eastAsia" w:hAnsi="宋体"/>
        </w:rPr>
      </w:pPr>
      <w:r>
        <w:rPr>
          <w:rFonts w:hint="eastAsia" w:hAnsi="宋体"/>
        </w:rPr>
        <w:t>（六）乙方不得以回扣、手续费、加班费、咨询费、劳务费等各种名义向甲方工作人员给予或赠送钱物。</w:t>
      </w:r>
    </w:p>
    <w:p w14:paraId="2A354613">
      <w:pPr>
        <w:spacing w:line="440" w:lineRule="exact"/>
        <w:ind w:firstLine="420" w:firstLineChars="200"/>
        <w:rPr>
          <w:rFonts w:hint="eastAsia" w:hAnsi="宋体"/>
        </w:rPr>
      </w:pPr>
      <w:r>
        <w:rPr>
          <w:rFonts w:hint="eastAsia" w:hAnsi="宋体"/>
        </w:rPr>
        <w:t>（七）乙方不得向甲方工作人员提供干股或红利。</w:t>
      </w:r>
    </w:p>
    <w:p w14:paraId="58CE083D">
      <w:pPr>
        <w:spacing w:line="440" w:lineRule="exact"/>
        <w:ind w:firstLine="420" w:firstLineChars="200"/>
        <w:rPr>
          <w:rFonts w:hint="eastAsia" w:hAnsi="宋体"/>
        </w:rPr>
      </w:pPr>
      <w:r>
        <w:rPr>
          <w:rFonts w:hint="eastAsia" w:hAnsi="宋体"/>
        </w:rPr>
        <w:t>（八）乙方须按合肥文旅博览集团有限公司纪委要求开展相关工作。</w:t>
      </w:r>
    </w:p>
    <w:p w14:paraId="731EF4FB">
      <w:pPr>
        <w:spacing w:line="440" w:lineRule="exact"/>
        <w:ind w:firstLine="422" w:firstLineChars="200"/>
        <w:rPr>
          <w:rFonts w:hint="eastAsia" w:hAnsi="宋体"/>
        </w:rPr>
      </w:pPr>
      <w:r>
        <w:rPr>
          <w:rFonts w:hint="eastAsia" w:hAnsi="宋体"/>
          <w:b/>
        </w:rPr>
        <w:t>第四条</w:t>
      </w:r>
      <w:r>
        <w:rPr>
          <w:rFonts w:hint="eastAsia" w:hAnsi="宋体"/>
        </w:rPr>
        <w:t xml:space="preserve">  违约责任</w:t>
      </w:r>
    </w:p>
    <w:p w14:paraId="05A945D0">
      <w:pPr>
        <w:spacing w:line="440" w:lineRule="exact"/>
        <w:ind w:firstLine="420" w:firstLineChars="200"/>
        <w:rPr>
          <w:rFonts w:hint="eastAsia" w:hAnsi="宋体"/>
        </w:rPr>
      </w:pPr>
      <w:r>
        <w:rPr>
          <w:rFonts w:hint="eastAsia" w:hAnsi="宋体"/>
        </w:rPr>
        <w:t>（一）甲方及其工作人员违反本协议第一、二条规定。甲方按管理权限，对相关责任人依据有关规定给予党纪、政纪处分或组织处理；涉嫌犯罪的，移交司法机关追究刑事责任。</w:t>
      </w:r>
    </w:p>
    <w:p w14:paraId="49E7DD28">
      <w:pPr>
        <w:spacing w:line="440" w:lineRule="exact"/>
        <w:ind w:firstLine="420" w:firstLineChars="200"/>
        <w:jc w:val="left"/>
        <w:rPr>
          <w:rFonts w:hint="eastAsia" w:hAnsi="宋体"/>
        </w:rPr>
      </w:pPr>
      <w:r>
        <w:rPr>
          <w:rFonts w:hint="eastAsia" w:hAnsi="宋体"/>
        </w:rPr>
        <w:t>投诉联系部门：合肥文旅博览集团有限公司 纪检监察室，联系电话</w:t>
      </w:r>
      <w:r>
        <w:rPr>
          <w:rFonts w:hint="eastAsia" w:ascii="Times New Roman" w:hAnsi="Times New Roman"/>
        </w:rPr>
        <w:t>0551</w:t>
      </w:r>
      <w:r>
        <w:rPr>
          <w:rFonts w:hint="eastAsia" w:hAnsi="宋体"/>
        </w:rPr>
        <w:t>-</w:t>
      </w:r>
      <w:r>
        <w:rPr>
          <w:rFonts w:hint="eastAsia" w:ascii="Times New Roman" w:hAnsi="Times New Roman"/>
        </w:rPr>
        <w:t>63539209</w:t>
      </w:r>
      <w:r>
        <w:rPr>
          <w:rFonts w:hint="eastAsia" w:hAnsi="宋体"/>
        </w:rPr>
        <w:t>，举报邮箱：</w:t>
      </w:r>
      <w:r>
        <w:fldChar w:fldCharType="begin"/>
      </w:r>
      <w:r>
        <w:instrText xml:space="preserve"> HYPERLINK "mailto:zt_jcsjb@163.com" </w:instrText>
      </w:r>
      <w:r>
        <w:fldChar w:fldCharType="separate"/>
      </w:r>
      <w:r>
        <w:rPr>
          <w:rFonts w:hint="eastAsia" w:hAnsi="宋体"/>
        </w:rPr>
        <w:t>zt_jcsjb@</w:t>
      </w:r>
      <w:r>
        <w:rPr>
          <w:rFonts w:hint="eastAsia" w:ascii="Times New Roman" w:hAnsi="Times New Roman"/>
        </w:rPr>
        <w:t>163</w:t>
      </w:r>
      <w:r>
        <w:rPr>
          <w:rFonts w:hint="eastAsia" w:hAnsi="宋体"/>
        </w:rPr>
        <w:t>.com</w:t>
      </w:r>
      <w:r>
        <w:rPr>
          <w:rFonts w:hint="eastAsia" w:hAnsi="宋体"/>
        </w:rPr>
        <w:fldChar w:fldCharType="end"/>
      </w:r>
    </w:p>
    <w:p w14:paraId="5F1C21E5">
      <w:pPr>
        <w:spacing w:line="440" w:lineRule="exact"/>
        <w:ind w:firstLine="420" w:firstLineChars="200"/>
        <w:rPr>
          <w:rFonts w:hint="eastAsia" w:hAnsi="宋体"/>
        </w:rPr>
      </w:pPr>
      <w:r>
        <w:rPr>
          <w:rFonts w:hint="eastAsia" w:hAnsi="宋体"/>
        </w:rPr>
        <w:t>（二）乙方及其工作人员违反本协议第一、三条规定。根据具体情节和造成的后果，甲方有权依据法律法规及合同约定对乙方采取以下一种或多种处理办法：</w:t>
      </w:r>
    </w:p>
    <w:p w14:paraId="554D2A47">
      <w:pPr>
        <w:spacing w:line="440" w:lineRule="exact"/>
        <w:ind w:firstLine="420" w:firstLineChars="200"/>
        <w:rPr>
          <w:rFonts w:hint="eastAsia" w:hAnsi="宋体"/>
        </w:rPr>
      </w:pPr>
      <w:r>
        <w:rPr>
          <w:rFonts w:hint="eastAsia" w:ascii="Times New Roman" w:hAnsi="Times New Roman"/>
        </w:rPr>
        <w:t>1</w:t>
      </w:r>
      <w:r>
        <w:rPr>
          <w:rFonts w:hint="eastAsia" w:hAnsi="宋体"/>
        </w:rPr>
        <w:t xml:space="preserve">．向建设行政部门、招投标管理部门及乙方上级主管部门通报，建议作出相应处理； </w:t>
      </w:r>
    </w:p>
    <w:p w14:paraId="0C5BC8B4">
      <w:pPr>
        <w:spacing w:line="440" w:lineRule="exact"/>
        <w:ind w:firstLine="420" w:firstLineChars="200"/>
        <w:rPr>
          <w:rFonts w:hint="eastAsia" w:hAnsi="宋体"/>
        </w:rPr>
      </w:pPr>
      <w:r>
        <w:rPr>
          <w:rFonts w:hint="eastAsia" w:ascii="Times New Roman" w:hAnsi="Times New Roman"/>
        </w:rPr>
        <w:t>2</w:t>
      </w:r>
      <w:r>
        <w:rPr>
          <w:rFonts w:hint="eastAsia" w:hAnsi="宋体"/>
        </w:rPr>
        <w:t>．甲方有权扣除乙方履约保证金全部或部分（视情节严重性而定）；</w:t>
      </w:r>
    </w:p>
    <w:p w14:paraId="382F4BE0">
      <w:pPr>
        <w:spacing w:line="440" w:lineRule="exact"/>
        <w:ind w:firstLine="420" w:firstLineChars="200"/>
        <w:rPr>
          <w:rFonts w:hint="eastAsia" w:hAnsi="宋体"/>
        </w:rPr>
      </w:pPr>
      <w:r>
        <w:rPr>
          <w:rFonts w:hint="eastAsia" w:ascii="Times New Roman" w:hAnsi="Times New Roman"/>
        </w:rPr>
        <w:t>3</w:t>
      </w:r>
      <w:r>
        <w:rPr>
          <w:rFonts w:hint="eastAsia" w:hAnsi="宋体"/>
        </w:rPr>
        <w:t>．乙方一定期限内（</w:t>
      </w:r>
      <w:r>
        <w:rPr>
          <w:rFonts w:hint="eastAsia" w:ascii="Times New Roman" w:hAnsi="Times New Roman"/>
        </w:rPr>
        <w:t>6</w:t>
      </w:r>
      <w:r>
        <w:rPr>
          <w:rFonts w:hint="eastAsia" w:hAnsi="宋体"/>
        </w:rPr>
        <w:t>个月至</w:t>
      </w:r>
      <w:r>
        <w:rPr>
          <w:rFonts w:hint="eastAsia" w:ascii="Times New Roman" w:hAnsi="Times New Roman"/>
        </w:rPr>
        <w:t>5</w:t>
      </w:r>
      <w:r>
        <w:rPr>
          <w:rFonts w:hint="eastAsia" w:hAnsi="宋体"/>
        </w:rPr>
        <w:t>年，具体由甲方根据情况而定）不得参与甲方作为发包人（业主）的工程项目投标和物资采购等相关业务；</w:t>
      </w:r>
    </w:p>
    <w:p w14:paraId="097EA9D8">
      <w:pPr>
        <w:spacing w:line="440" w:lineRule="exact"/>
        <w:ind w:firstLine="420" w:firstLineChars="200"/>
        <w:rPr>
          <w:rFonts w:hint="eastAsia" w:hAnsi="宋体"/>
        </w:rPr>
      </w:pPr>
      <w:r>
        <w:rPr>
          <w:rFonts w:hint="eastAsia" w:ascii="Times New Roman" w:hAnsi="Times New Roman"/>
        </w:rPr>
        <w:t>4</w:t>
      </w:r>
      <w:r>
        <w:rPr>
          <w:rFonts w:hint="eastAsia" w:hAnsi="宋体"/>
        </w:rPr>
        <w:t>．终止或解除双方已签订的包括（不限于）本合同在内的所有合同。</w:t>
      </w:r>
    </w:p>
    <w:p w14:paraId="5B46724C">
      <w:pPr>
        <w:spacing w:line="440" w:lineRule="exact"/>
        <w:ind w:firstLine="420" w:firstLineChars="200"/>
        <w:rPr>
          <w:rFonts w:hint="eastAsia" w:hAnsi="宋体"/>
        </w:rPr>
      </w:pPr>
      <w:r>
        <w:rPr>
          <w:rFonts w:hint="eastAsia" w:hAnsi="宋体"/>
        </w:rPr>
        <w:t>甲方作出的处理意见，乙方应无条件接受并承担给甲方造成的损失，全额返还通过不正当手段从甲方获取的非法所得，并承担相应的法律责任。</w:t>
      </w:r>
    </w:p>
    <w:p w14:paraId="389BBB9B">
      <w:pPr>
        <w:spacing w:line="440" w:lineRule="exact"/>
        <w:ind w:firstLine="422" w:firstLineChars="200"/>
        <w:rPr>
          <w:rFonts w:hint="eastAsia" w:hAnsi="宋体"/>
        </w:rPr>
      </w:pPr>
      <w:r>
        <w:rPr>
          <w:rFonts w:hint="eastAsia" w:hAnsi="宋体"/>
          <w:b/>
        </w:rPr>
        <w:t>第五条</w:t>
      </w:r>
      <w:r>
        <w:rPr>
          <w:rFonts w:hint="eastAsia" w:hAnsi="宋体"/>
        </w:rPr>
        <w:t xml:space="preserve">  双方约定</w:t>
      </w:r>
    </w:p>
    <w:p w14:paraId="4978F5A9">
      <w:pPr>
        <w:spacing w:line="440" w:lineRule="exact"/>
        <w:ind w:firstLine="420" w:firstLineChars="200"/>
        <w:rPr>
          <w:rFonts w:hint="eastAsia" w:hAnsi="宋体"/>
        </w:rPr>
      </w:pPr>
      <w:r>
        <w:rPr>
          <w:rFonts w:hint="eastAsia" w:hAnsi="宋体"/>
        </w:rPr>
        <w:t>本协议由双方或双方上级单位负责监督。可由甲方或甲方上级单位的纪检监察部门约请乙方或乙方上级单位的纪检监察部门对本协议履行情况进行检查，提出在本协议规定范围内的裁定意见。</w:t>
      </w:r>
    </w:p>
    <w:p w14:paraId="407531C1">
      <w:pPr>
        <w:spacing w:line="440" w:lineRule="exact"/>
        <w:ind w:firstLine="422" w:firstLineChars="200"/>
        <w:rPr>
          <w:rFonts w:hint="eastAsia" w:hAnsi="宋体"/>
        </w:rPr>
      </w:pPr>
      <w:r>
        <w:rPr>
          <w:rFonts w:hint="eastAsia" w:hAnsi="宋体"/>
          <w:b/>
        </w:rPr>
        <w:t xml:space="preserve">第六条  </w:t>
      </w:r>
      <w:r>
        <w:rPr>
          <w:rFonts w:hint="eastAsia" w:hAnsi="宋体"/>
        </w:rPr>
        <w:t xml:space="preserve">本协议有效期为甲乙双方签署之日起至合同终止。  </w:t>
      </w:r>
    </w:p>
    <w:p w14:paraId="6B029F63">
      <w:pPr>
        <w:spacing w:line="440" w:lineRule="exact"/>
        <w:ind w:firstLine="422" w:firstLineChars="200"/>
        <w:rPr>
          <w:rFonts w:hint="eastAsia" w:hAnsi="宋体"/>
        </w:rPr>
      </w:pPr>
      <w:r>
        <w:rPr>
          <w:rFonts w:hint="eastAsia" w:hAnsi="宋体"/>
          <w:b/>
        </w:rPr>
        <w:t xml:space="preserve">第七条 </w:t>
      </w:r>
      <w:r>
        <w:rPr>
          <w:rFonts w:hint="eastAsia" w:hAnsi="宋体"/>
        </w:rPr>
        <w:t xml:space="preserve"> 本协议作为合同的附件，与合同具有同等法律效力。</w:t>
      </w:r>
    </w:p>
    <w:p w14:paraId="5EA996D8">
      <w:pPr>
        <w:spacing w:line="440" w:lineRule="exact"/>
        <w:rPr>
          <w:rFonts w:hint="eastAsia" w:hAnsi="宋体"/>
        </w:rPr>
      </w:pPr>
    </w:p>
    <w:p w14:paraId="2B0CBC4E">
      <w:pPr>
        <w:spacing w:line="440" w:lineRule="exact"/>
        <w:ind w:firstLine="420" w:firstLineChars="200"/>
        <w:rPr>
          <w:rFonts w:hint="eastAsia" w:hAnsi="宋体"/>
        </w:rPr>
      </w:pPr>
      <w:r>
        <w:rPr>
          <w:rFonts w:hint="eastAsia" w:hAnsi="宋体"/>
        </w:rPr>
        <w:t>甲方（盖章）：                      乙方（盖章）：</w:t>
      </w:r>
    </w:p>
    <w:p w14:paraId="22A0BC07">
      <w:pPr>
        <w:spacing w:line="440" w:lineRule="exact"/>
        <w:ind w:firstLine="420" w:firstLineChars="200"/>
        <w:rPr>
          <w:rFonts w:hint="eastAsia" w:hAnsi="宋体"/>
        </w:rPr>
      </w:pPr>
      <w:r>
        <w:rPr>
          <w:rFonts w:hint="eastAsia" w:hAnsi="宋体"/>
        </w:rPr>
        <w:t>法定代表人或</w:t>
      </w:r>
      <w:r>
        <w:rPr>
          <w:rFonts w:hint="eastAsia" w:hAnsi="宋体"/>
        </w:rPr>
        <w:tab/>
      </w:r>
      <w:r>
        <w:rPr>
          <w:rFonts w:hint="eastAsia" w:hAnsi="宋体"/>
        </w:rPr>
        <w:t xml:space="preserve">                    法定代表人或</w:t>
      </w:r>
    </w:p>
    <w:p w14:paraId="0B5A1B28">
      <w:pPr>
        <w:spacing w:line="440" w:lineRule="exact"/>
        <w:ind w:firstLine="420" w:firstLineChars="200"/>
        <w:rPr>
          <w:rFonts w:hint="eastAsia" w:hAnsi="宋体"/>
        </w:rPr>
      </w:pPr>
      <w:r>
        <w:rPr>
          <w:rFonts w:hint="eastAsia" w:hAnsi="宋体"/>
        </w:rPr>
        <w:t>授权代表：   (职务)                  授权代表：  （职务）</w:t>
      </w:r>
    </w:p>
    <w:p w14:paraId="1AD0935E">
      <w:pPr>
        <w:spacing w:line="440" w:lineRule="exact"/>
        <w:ind w:firstLine="420" w:firstLineChars="200"/>
        <w:rPr>
          <w:rFonts w:hint="eastAsia" w:hAnsi="宋体"/>
        </w:rPr>
      </w:pPr>
      <w:r>
        <w:rPr>
          <w:rFonts w:hint="eastAsia" w:hAnsi="宋体"/>
        </w:rPr>
        <w:t>签字：                              签字：</w:t>
      </w:r>
    </w:p>
    <w:p w14:paraId="4EB23BB7">
      <w:pPr>
        <w:spacing w:line="440" w:lineRule="exact"/>
        <w:ind w:firstLine="420" w:firstLineChars="200"/>
        <w:rPr>
          <w:rFonts w:hint="eastAsia" w:hAnsi="宋体"/>
        </w:rPr>
      </w:pPr>
    </w:p>
    <w:p w14:paraId="26A9A8A9">
      <w:pPr>
        <w:spacing w:line="440" w:lineRule="exact"/>
        <w:ind w:firstLine="420" w:firstLineChars="200"/>
        <w:rPr>
          <w:rFonts w:hint="eastAsia" w:hAnsi="宋体"/>
        </w:rPr>
      </w:pPr>
    </w:p>
    <w:p w14:paraId="55B81251">
      <w:pPr>
        <w:spacing w:line="440" w:lineRule="exact"/>
        <w:ind w:firstLine="420" w:firstLineChars="200"/>
        <w:rPr>
          <w:rFonts w:hint="eastAsia" w:hAnsi="宋体"/>
        </w:rPr>
      </w:pPr>
      <w:r>
        <w:rPr>
          <w:rFonts w:hint="eastAsia" w:hAnsi="宋体"/>
        </w:rPr>
        <w:t>廉政监督联系人                    廉政监督联系人</w:t>
      </w:r>
    </w:p>
    <w:p w14:paraId="11A38CBD">
      <w:pPr>
        <w:spacing w:line="440" w:lineRule="exact"/>
        <w:ind w:firstLine="420" w:firstLineChars="200"/>
        <w:rPr>
          <w:rFonts w:hint="eastAsia" w:hAnsi="宋体"/>
        </w:rPr>
      </w:pPr>
      <w:r>
        <w:rPr>
          <w:rFonts w:hint="eastAsia" w:hAnsi="宋体"/>
        </w:rPr>
        <w:t>签字：                            签字：</w:t>
      </w:r>
    </w:p>
    <w:p w14:paraId="4A5AE3EF">
      <w:pPr>
        <w:spacing w:line="440" w:lineRule="exact"/>
        <w:ind w:firstLine="420" w:firstLineChars="200"/>
        <w:rPr>
          <w:rFonts w:hint="eastAsia" w:hAnsi="宋体"/>
        </w:rPr>
      </w:pPr>
      <w:r>
        <w:rPr>
          <w:rFonts w:hint="eastAsia" w:hAnsi="宋体"/>
        </w:rPr>
        <w:t>电话：</w:t>
      </w:r>
      <w:r>
        <w:rPr>
          <w:rFonts w:hint="eastAsia" w:ascii="Times New Roman" w:hAnsi="Times New Roman"/>
        </w:rPr>
        <w:t>0551</w:t>
      </w:r>
      <w:r>
        <w:rPr>
          <w:rFonts w:hint="eastAsia" w:hAnsi="宋体"/>
        </w:rPr>
        <w:t>-</w:t>
      </w:r>
      <w:r>
        <w:rPr>
          <w:rFonts w:hint="eastAsia" w:ascii="Times New Roman" w:hAnsi="Times New Roman"/>
        </w:rPr>
        <w:t>63529118</w:t>
      </w:r>
      <w:r>
        <w:rPr>
          <w:rFonts w:hint="eastAsia" w:hAnsi="宋体"/>
        </w:rPr>
        <w:t xml:space="preserve">               电话：</w:t>
      </w:r>
    </w:p>
    <w:p w14:paraId="1BE72749">
      <w:pPr>
        <w:widowControl/>
        <w:spacing w:line="560" w:lineRule="exact"/>
        <w:ind w:firstLine="420" w:firstLineChars="200"/>
        <w:jc w:val="left"/>
        <w:rPr>
          <w:rFonts w:hint="eastAsia" w:hAnsi="宋体" w:cs="@仿宋_GB2312"/>
          <w:bCs/>
          <w:szCs w:val="20"/>
        </w:rPr>
      </w:pPr>
      <w:bookmarkStart w:id="34" w:name="_Toc331685783"/>
      <w:r>
        <w:rPr>
          <w:rFonts w:hint="eastAsia" w:hAnsi="宋体" w:cs="@仿宋_GB2312"/>
          <w:bCs/>
          <w:szCs w:val="20"/>
        </w:rPr>
        <w:t>时间：</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         时间：</w:t>
      </w:r>
      <w:r>
        <w:rPr>
          <w:rFonts w:hint="eastAsia" w:hAnsi="宋体" w:cs="@仿宋_GB2312"/>
          <w:bCs/>
          <w:szCs w:val="20"/>
          <w:u w:val="single"/>
        </w:rPr>
        <w:t xml:space="preserve">      </w:t>
      </w:r>
      <w:r>
        <w:rPr>
          <w:rFonts w:hint="eastAsia" w:hAnsi="宋体" w:cs="@仿宋_GB2312"/>
          <w:bCs/>
          <w:szCs w:val="20"/>
        </w:rPr>
        <w:t>年</w:t>
      </w:r>
      <w:r>
        <w:rPr>
          <w:rFonts w:hint="eastAsia" w:hAnsi="宋体" w:cs="@仿宋_GB2312"/>
          <w:bCs/>
          <w:szCs w:val="20"/>
          <w:u w:val="single"/>
        </w:rPr>
        <w:t xml:space="preserve">    </w:t>
      </w:r>
      <w:r>
        <w:rPr>
          <w:rFonts w:hint="eastAsia" w:hAnsi="宋体" w:cs="@仿宋_GB2312"/>
          <w:bCs/>
          <w:szCs w:val="20"/>
        </w:rPr>
        <w:t>月</w:t>
      </w:r>
      <w:r>
        <w:rPr>
          <w:rFonts w:hint="eastAsia" w:hAnsi="宋体" w:cs="@仿宋_GB2312"/>
          <w:bCs/>
          <w:szCs w:val="20"/>
          <w:u w:val="single"/>
        </w:rPr>
        <w:t xml:space="preserve">    </w:t>
      </w:r>
      <w:r>
        <w:rPr>
          <w:rFonts w:hint="eastAsia" w:hAnsi="宋体" w:cs="@仿宋_GB2312"/>
          <w:bCs/>
          <w:szCs w:val="20"/>
        </w:rPr>
        <w:t>日</w:t>
      </w:r>
      <w:bookmarkEnd w:id="34"/>
    </w:p>
    <w:p w14:paraId="0DDADEBC">
      <w:pPr>
        <w:spacing w:line="440" w:lineRule="exact"/>
        <w:ind w:firstLine="420" w:firstLineChars="200"/>
        <w:rPr>
          <w:rFonts w:hint="eastAsia" w:hAnsi="宋体"/>
        </w:rPr>
      </w:pPr>
    </w:p>
    <w:p w14:paraId="209F8327">
      <w:pPr>
        <w:spacing w:line="360" w:lineRule="auto"/>
        <w:jc w:val="center"/>
        <w:outlineLvl w:val="1"/>
        <w:rPr>
          <w:rFonts w:ascii="Times New Roman" w:hAnsi="Times New Roman" w:cs="Times New Roman"/>
          <w:b/>
          <w:sz w:val="28"/>
        </w:rPr>
      </w:pPr>
    </w:p>
    <w:p w14:paraId="22773321">
      <w:pPr>
        <w:spacing w:line="360" w:lineRule="auto"/>
        <w:jc w:val="center"/>
        <w:outlineLvl w:val="1"/>
        <w:rPr>
          <w:rFonts w:ascii="Times New Roman" w:hAnsi="Times New Roman" w:cs="Times New Roman"/>
          <w:b/>
          <w:sz w:val="28"/>
        </w:rPr>
      </w:pPr>
    </w:p>
    <w:p w14:paraId="51F14929">
      <w:pPr>
        <w:spacing w:line="360" w:lineRule="auto"/>
        <w:jc w:val="center"/>
        <w:outlineLvl w:val="1"/>
        <w:rPr>
          <w:rFonts w:ascii="Times New Roman" w:hAnsi="Times New Roman" w:cs="Times New Roman"/>
          <w:b/>
          <w:sz w:val="28"/>
        </w:rPr>
      </w:pPr>
    </w:p>
    <w:p w14:paraId="3090915F">
      <w:pPr>
        <w:spacing w:line="360" w:lineRule="auto"/>
        <w:jc w:val="center"/>
        <w:outlineLvl w:val="1"/>
        <w:rPr>
          <w:rFonts w:ascii="Times New Roman" w:hAnsi="Times New Roman" w:cs="Times New Roman"/>
          <w:b/>
          <w:sz w:val="28"/>
        </w:rPr>
      </w:pPr>
    </w:p>
    <w:p w14:paraId="3525BD6F">
      <w:pPr>
        <w:spacing w:line="360" w:lineRule="auto"/>
        <w:jc w:val="center"/>
        <w:outlineLvl w:val="1"/>
        <w:rPr>
          <w:rFonts w:ascii="Times New Roman" w:hAnsi="Times New Roman" w:cs="Times New Roman"/>
          <w:b/>
          <w:sz w:val="28"/>
        </w:rPr>
      </w:pPr>
    </w:p>
    <w:p w14:paraId="03E10F96">
      <w:pPr>
        <w:spacing w:line="360" w:lineRule="auto"/>
        <w:jc w:val="center"/>
        <w:outlineLvl w:val="1"/>
        <w:rPr>
          <w:rFonts w:ascii="Times New Roman" w:hAnsi="Times New Roman" w:cs="Times New Roman"/>
          <w:b/>
          <w:sz w:val="28"/>
        </w:rPr>
      </w:pPr>
    </w:p>
    <w:p w14:paraId="6C1FB32C">
      <w:pPr>
        <w:spacing w:line="360" w:lineRule="auto"/>
        <w:jc w:val="center"/>
        <w:outlineLvl w:val="1"/>
        <w:rPr>
          <w:rFonts w:ascii="Times New Roman" w:hAnsi="Times New Roman" w:cs="Times New Roman"/>
          <w:b/>
          <w:sz w:val="28"/>
        </w:rPr>
      </w:pPr>
    </w:p>
    <w:p w14:paraId="17299C58">
      <w:pPr>
        <w:spacing w:line="360" w:lineRule="auto"/>
        <w:jc w:val="center"/>
        <w:outlineLvl w:val="1"/>
        <w:rPr>
          <w:rFonts w:ascii="Times New Roman" w:hAnsi="Times New Roman" w:cs="Times New Roman"/>
          <w:b/>
          <w:sz w:val="28"/>
        </w:rPr>
      </w:pPr>
      <w:bookmarkStart w:id="35" w:name="_Toc28651"/>
      <w:r>
        <w:rPr>
          <w:rFonts w:ascii="Times New Roman" w:hAnsi="Times New Roman" w:cs="Times New Roman"/>
          <w:b/>
          <w:sz w:val="28"/>
        </w:rPr>
        <w:t>第六章  投标文件格式</w:t>
      </w:r>
      <w:bookmarkEnd w:id="35"/>
    </w:p>
    <w:p w14:paraId="325F8B1A">
      <w:pPr>
        <w:spacing w:line="500" w:lineRule="exact"/>
        <w:jc w:val="center"/>
        <w:rPr>
          <w:rFonts w:ascii="Times New Roman" w:hAnsi="Times New Roman" w:cs="Times New Roman"/>
          <w:b/>
          <w:sz w:val="32"/>
        </w:rPr>
      </w:pPr>
      <w:r>
        <w:rPr>
          <w:rFonts w:hint="eastAsia" w:ascii="Times New Roman" w:hAnsi="Times New Roman" w:cs="Times New Roman"/>
          <w:b/>
          <w:sz w:val="32"/>
        </w:rPr>
        <w:t>合肥文旅博览集团有限公司公务用车采购</w:t>
      </w:r>
    </w:p>
    <w:p w14:paraId="16682197">
      <w:pPr>
        <w:spacing w:line="900" w:lineRule="exact"/>
        <w:jc w:val="center"/>
        <w:rPr>
          <w:rFonts w:ascii="Times New Roman" w:hAnsi="Times New Roman" w:cs="Times New Roman"/>
          <w:b/>
          <w:sz w:val="72"/>
        </w:rPr>
      </w:pPr>
    </w:p>
    <w:p w14:paraId="33DD59B9">
      <w:pPr>
        <w:spacing w:line="900" w:lineRule="exact"/>
        <w:jc w:val="center"/>
        <w:rPr>
          <w:rFonts w:ascii="Times New Roman" w:hAnsi="Times New Roman" w:cs="Times New Roman"/>
          <w:b/>
          <w:sz w:val="72"/>
        </w:rPr>
      </w:pPr>
      <w:r>
        <w:rPr>
          <w:rFonts w:ascii="Times New Roman" w:hAnsi="Times New Roman" w:cs="Times New Roman"/>
          <w:b/>
          <w:sz w:val="72"/>
        </w:rPr>
        <w:t>投</w:t>
      </w:r>
    </w:p>
    <w:p w14:paraId="4DC7ED11">
      <w:pPr>
        <w:spacing w:line="900" w:lineRule="exact"/>
        <w:jc w:val="center"/>
        <w:rPr>
          <w:rFonts w:ascii="Times New Roman" w:hAnsi="Times New Roman" w:cs="Times New Roman"/>
          <w:b/>
          <w:sz w:val="72"/>
        </w:rPr>
      </w:pPr>
    </w:p>
    <w:p w14:paraId="09DE7D5F">
      <w:pPr>
        <w:spacing w:line="900" w:lineRule="exact"/>
        <w:jc w:val="center"/>
        <w:rPr>
          <w:rFonts w:ascii="Times New Roman" w:hAnsi="Times New Roman" w:cs="Times New Roman"/>
          <w:b/>
          <w:sz w:val="72"/>
        </w:rPr>
      </w:pPr>
      <w:r>
        <w:rPr>
          <w:rFonts w:ascii="Times New Roman" w:hAnsi="Times New Roman" w:cs="Times New Roman"/>
          <w:b/>
          <w:sz w:val="72"/>
        </w:rPr>
        <w:t>标</w:t>
      </w:r>
    </w:p>
    <w:p w14:paraId="377C50F9">
      <w:pPr>
        <w:spacing w:line="900" w:lineRule="exact"/>
        <w:jc w:val="center"/>
        <w:rPr>
          <w:rFonts w:ascii="Times New Roman" w:hAnsi="Times New Roman" w:cs="Times New Roman"/>
          <w:b/>
          <w:sz w:val="72"/>
        </w:rPr>
      </w:pPr>
    </w:p>
    <w:p w14:paraId="373B216C">
      <w:pPr>
        <w:spacing w:line="900" w:lineRule="exact"/>
        <w:jc w:val="center"/>
        <w:rPr>
          <w:rFonts w:ascii="Times New Roman" w:hAnsi="Times New Roman" w:cs="Times New Roman"/>
          <w:b/>
          <w:sz w:val="72"/>
        </w:rPr>
      </w:pPr>
      <w:r>
        <w:rPr>
          <w:rFonts w:ascii="Times New Roman" w:hAnsi="Times New Roman" w:cs="Times New Roman"/>
          <w:b/>
          <w:sz w:val="72"/>
        </w:rPr>
        <w:t>文</w:t>
      </w:r>
    </w:p>
    <w:p w14:paraId="727DF237">
      <w:pPr>
        <w:spacing w:line="900" w:lineRule="exact"/>
        <w:jc w:val="center"/>
        <w:rPr>
          <w:rFonts w:ascii="Times New Roman" w:hAnsi="Times New Roman" w:cs="Times New Roman"/>
          <w:b/>
          <w:sz w:val="72"/>
        </w:rPr>
      </w:pPr>
    </w:p>
    <w:p w14:paraId="64C21AD8">
      <w:pPr>
        <w:jc w:val="center"/>
        <w:rPr>
          <w:rFonts w:ascii="Times New Roman" w:hAnsi="Times New Roman" w:cs="Times New Roman"/>
          <w:b/>
          <w:sz w:val="72"/>
        </w:rPr>
      </w:pPr>
      <w:r>
        <w:rPr>
          <w:rFonts w:ascii="Times New Roman" w:hAnsi="Times New Roman" w:cs="Times New Roman"/>
          <w:b/>
          <w:sz w:val="72"/>
        </w:rPr>
        <w:t>件</w:t>
      </w:r>
    </w:p>
    <w:p w14:paraId="058CBBD8">
      <w:pPr>
        <w:spacing w:after="156" w:afterLines="50"/>
        <w:jc w:val="center"/>
        <w:rPr>
          <w:rFonts w:ascii="Times New Roman" w:hAnsi="Times New Roman" w:cs="Times New Roman"/>
          <w:b/>
          <w:sz w:val="72"/>
        </w:rPr>
      </w:pPr>
    </w:p>
    <w:p w14:paraId="030F0C1D">
      <w:pPr>
        <w:spacing w:before="156" w:beforeLines="50" w:after="156" w:afterLines="50"/>
        <w:jc w:val="center"/>
        <w:rPr>
          <w:rFonts w:ascii="Times New Roman" w:hAnsi="Times New Roman" w:cs="Times New Roman"/>
          <w:b/>
          <w:sz w:val="32"/>
          <w:szCs w:val="32"/>
        </w:rPr>
      </w:pPr>
    </w:p>
    <w:p w14:paraId="73506250">
      <w:pPr>
        <w:spacing w:after="156" w:afterLines="50" w:line="500" w:lineRule="exact"/>
        <w:jc w:val="center"/>
        <w:rPr>
          <w:rFonts w:ascii="Times New Roman" w:hAnsi="Times New Roman" w:cs="Times New Roman"/>
          <w:b/>
          <w:sz w:val="28"/>
          <w:szCs w:val="28"/>
        </w:rPr>
      </w:pPr>
    </w:p>
    <w:p w14:paraId="6DD89697">
      <w:pPr>
        <w:spacing w:after="156" w:afterLines="50" w:line="500" w:lineRule="exact"/>
        <w:jc w:val="center"/>
        <w:rPr>
          <w:rFonts w:ascii="Times New Roman" w:hAnsi="Times New Roman" w:cs="Times New Roman"/>
          <w:b/>
          <w:sz w:val="72"/>
        </w:rPr>
      </w:pPr>
    </w:p>
    <w:p w14:paraId="2916159E">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4F48247E">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1DACC44D">
      <w:pPr>
        <w:widowControl/>
        <w:jc w:val="left"/>
        <w:rPr>
          <w:rFonts w:ascii="Times New Roman" w:hAnsi="Times New Roman" w:cs="Times New Roman"/>
          <w:b/>
          <w:sz w:val="28"/>
        </w:rPr>
      </w:pPr>
      <w:r>
        <w:rPr>
          <w:rFonts w:ascii="Times New Roman" w:hAnsi="Times New Roman" w:cs="Times New Roman"/>
          <w:b/>
          <w:sz w:val="28"/>
        </w:rPr>
        <w:br w:type="page"/>
      </w:r>
    </w:p>
    <w:p w14:paraId="07F37F3D">
      <w:pPr>
        <w:numPr>
          <w:ilvl w:val="0"/>
          <w:numId w:val="5"/>
        </w:numPr>
        <w:spacing w:line="360" w:lineRule="auto"/>
        <w:jc w:val="center"/>
        <w:outlineLvl w:val="2"/>
        <w:rPr>
          <w:rFonts w:ascii="Times New Roman" w:hAnsi="Times New Roman" w:cs="Times New Roman"/>
          <w:b/>
          <w:sz w:val="24"/>
        </w:rPr>
      </w:pPr>
      <w:bookmarkStart w:id="36" w:name="_Hlk23205287"/>
      <w:r>
        <w:rPr>
          <w:rFonts w:ascii="Times New Roman" w:hAnsi="Times New Roman" w:cs="Times New Roman"/>
          <w:b/>
          <w:sz w:val="24"/>
        </w:rPr>
        <w:t>报价表</w:t>
      </w:r>
    </w:p>
    <w:p w14:paraId="236502A8">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w:t>
      </w:r>
      <w:r>
        <w:rPr>
          <w:rFonts w:hint="eastAsia" w:ascii="Times New Roman" w:hAnsi="Times New Roman" w:cs="Times New Roman"/>
          <w:b/>
          <w:sz w:val="24"/>
          <w:u w:val="single"/>
        </w:rPr>
        <w:t xml:space="preserve">                      </w:t>
      </w:r>
    </w:p>
    <w:p w14:paraId="7523A30C">
      <w:pPr>
        <w:tabs>
          <w:tab w:val="left" w:pos="2410"/>
        </w:tabs>
        <w:autoSpaceDE w:val="0"/>
        <w:autoSpaceDN w:val="0"/>
        <w:adjustRightInd w:val="0"/>
        <w:snapToGrid w:val="0"/>
        <w:spacing w:line="360" w:lineRule="auto"/>
        <w:rPr>
          <w:rFonts w:ascii="Times New Roman" w:hAnsi="Times New Roman" w:cs="Times New Roman"/>
          <w:b/>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w:t>
      </w:r>
      <w:r>
        <w:rPr>
          <w:rFonts w:hint="eastAsia" w:ascii="Times New Roman" w:hAnsi="Times New Roman" w:cs="Times New Roman"/>
          <w:b/>
          <w:sz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9"/>
        <w:gridCol w:w="6141"/>
      </w:tblGrid>
      <w:tr w14:paraId="59B6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332F027">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0433FE7C">
            <w:pPr>
              <w:rPr>
                <w:rFonts w:ascii="Times New Roman" w:hAnsi="Times New Roman" w:cs="Times New Roman"/>
                <w:b/>
                <w:sz w:val="24"/>
              </w:rPr>
            </w:pPr>
          </w:p>
        </w:tc>
      </w:tr>
      <w:tr w14:paraId="39EA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A7288C4">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26F5AC95">
            <w:pPr>
              <w:widowControl/>
              <w:rPr>
                <w:rFonts w:ascii="Times New Roman" w:hAnsi="Times New Roman" w:cs="Times New Roman"/>
                <w:b/>
                <w:sz w:val="24"/>
              </w:rPr>
            </w:pPr>
            <w:r>
              <w:rPr>
                <w:rFonts w:ascii="Times New Roman" w:hAnsi="Times New Roman" w:cs="Times New Roman"/>
                <w:sz w:val="24"/>
                <w:szCs w:val="28"/>
              </w:rPr>
              <w:t>全部</w:t>
            </w:r>
          </w:p>
        </w:tc>
      </w:tr>
      <w:tr w14:paraId="5C0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7925D0AB">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3AC3380B">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6E49C4A7">
            <w:pPr>
              <w:snapToGrid w:val="0"/>
              <w:rPr>
                <w:rFonts w:ascii="Times New Roman" w:hAnsi="Times New Roman" w:cs="Times New Roman"/>
                <w:sz w:val="24"/>
              </w:rPr>
            </w:pPr>
          </w:p>
          <w:p w14:paraId="1F0A1F86">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62681E09">
            <w:pPr>
              <w:snapToGrid w:val="0"/>
              <w:rPr>
                <w:rFonts w:ascii="Times New Roman" w:hAnsi="Times New Roman" w:cs="Times New Roman"/>
                <w:bCs/>
                <w:sz w:val="24"/>
              </w:rPr>
            </w:pPr>
          </w:p>
          <w:p w14:paraId="4F552E9D">
            <w:pPr>
              <w:snapToGrid w:val="0"/>
              <w:rPr>
                <w:rFonts w:ascii="Times New Roman" w:hAnsi="Times New Roman" w:cs="Times New Roman"/>
                <w:bCs/>
                <w:sz w:val="24"/>
                <w:u w:val="single"/>
              </w:rPr>
            </w:pPr>
            <w:r>
              <w:rPr>
                <w:rFonts w:hint="eastAsia" w:ascii="Times New Roman" w:hAnsi="Times New Roman" w:cs="Times New Roman"/>
                <w:bCs/>
                <w:sz w:val="24"/>
              </w:rPr>
              <w:t>人民币小写：</w:t>
            </w:r>
            <w:r>
              <w:rPr>
                <w:rFonts w:hint="eastAsia" w:ascii="Times New Roman" w:hAnsi="Times New Roman" w:cs="Times New Roman"/>
                <w:bCs/>
                <w:sz w:val="24"/>
                <w:u w:val="single"/>
              </w:rPr>
              <w:t xml:space="preserve">                        </w:t>
            </w:r>
          </w:p>
          <w:p w14:paraId="11EA13BB">
            <w:pPr>
              <w:snapToGrid w:val="0"/>
              <w:rPr>
                <w:rFonts w:ascii="Times New Roman" w:hAnsi="Times New Roman" w:cs="Times New Roman"/>
                <w:b/>
                <w:sz w:val="24"/>
              </w:rPr>
            </w:pPr>
          </w:p>
        </w:tc>
      </w:tr>
      <w:tr w14:paraId="2541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3168358">
            <w:pPr>
              <w:snapToGrid w:val="0"/>
              <w:jc w:val="center"/>
              <w:rPr>
                <w:rFonts w:ascii="Times New Roman" w:hAnsi="Times New Roman" w:cs="Times New Roman"/>
                <w:b/>
                <w:strike/>
                <w:sz w:val="24"/>
              </w:rPr>
            </w:pPr>
            <w:r>
              <w:rPr>
                <w:rFonts w:ascii="Times New Roman" w:hAnsi="Times New Roman" w:cs="Times New Roman"/>
                <w:b/>
                <w:sz w:val="24"/>
              </w:rPr>
              <w:t>供货（安装）周期</w:t>
            </w:r>
          </w:p>
        </w:tc>
        <w:tc>
          <w:tcPr>
            <w:tcW w:w="3557" w:type="pct"/>
            <w:vAlign w:val="center"/>
          </w:tcPr>
          <w:p w14:paraId="61B98575">
            <w:pPr>
              <w:snapToGrid w:val="0"/>
              <w:rPr>
                <w:rFonts w:ascii="Times New Roman" w:hAnsi="Times New Roman" w:cs="Times New Roman"/>
                <w:b/>
                <w:strike/>
                <w:sz w:val="24"/>
              </w:rPr>
            </w:pPr>
          </w:p>
        </w:tc>
      </w:tr>
      <w:tr w14:paraId="0EA0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758A84F">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4F3DBDA2">
            <w:pPr>
              <w:rPr>
                <w:rFonts w:ascii="Times New Roman" w:hAnsi="Times New Roman" w:cs="Times New Roman"/>
                <w:b/>
                <w:sz w:val="24"/>
              </w:rPr>
            </w:pPr>
          </w:p>
        </w:tc>
      </w:tr>
    </w:tbl>
    <w:p w14:paraId="4A3273CA">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0C90F416">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2FF0B274">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3FFAEA67">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17FF383A">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351CD580">
      <w:pPr>
        <w:spacing w:line="360" w:lineRule="auto"/>
        <w:jc w:val="center"/>
        <w:outlineLvl w:val="2"/>
        <w:rPr>
          <w:rFonts w:ascii="Times New Roman" w:hAnsi="Times New Roman" w:cs="Times New Roman"/>
          <w:b/>
          <w:sz w:val="24"/>
        </w:rPr>
      </w:pPr>
    </w:p>
    <w:p w14:paraId="2E374D78">
      <w:pPr>
        <w:spacing w:line="360" w:lineRule="auto"/>
        <w:jc w:val="center"/>
        <w:outlineLvl w:val="2"/>
        <w:rPr>
          <w:rFonts w:ascii="Times New Roman" w:hAnsi="Times New Roman" w:cs="Times New Roman"/>
          <w:b/>
          <w:sz w:val="24"/>
        </w:rPr>
      </w:pPr>
    </w:p>
    <w:p w14:paraId="1AA3B064">
      <w:pPr>
        <w:spacing w:line="360" w:lineRule="auto"/>
        <w:jc w:val="center"/>
        <w:outlineLvl w:val="2"/>
        <w:rPr>
          <w:rFonts w:ascii="Times New Roman" w:hAnsi="Times New Roman" w:cs="Times New Roman"/>
          <w:b/>
          <w:sz w:val="24"/>
        </w:rPr>
      </w:pPr>
    </w:p>
    <w:p w14:paraId="14B29DDC">
      <w:pPr>
        <w:spacing w:line="360" w:lineRule="auto"/>
        <w:jc w:val="center"/>
        <w:outlineLvl w:val="2"/>
        <w:rPr>
          <w:rFonts w:ascii="Times New Roman" w:hAnsi="Times New Roman" w:cs="Times New Roman"/>
          <w:b/>
          <w:sz w:val="24"/>
        </w:rPr>
      </w:pPr>
    </w:p>
    <w:p w14:paraId="235EB6DF">
      <w:pPr>
        <w:spacing w:line="360" w:lineRule="auto"/>
        <w:jc w:val="center"/>
        <w:outlineLvl w:val="2"/>
        <w:rPr>
          <w:rFonts w:ascii="Times New Roman" w:hAnsi="Times New Roman" w:cs="Times New Roman"/>
          <w:b/>
          <w:sz w:val="24"/>
        </w:rPr>
      </w:pPr>
    </w:p>
    <w:p w14:paraId="039A5A76">
      <w:pPr>
        <w:spacing w:line="360" w:lineRule="auto"/>
        <w:jc w:val="center"/>
        <w:outlineLvl w:val="2"/>
        <w:rPr>
          <w:rFonts w:ascii="Times New Roman" w:hAnsi="Times New Roman" w:cs="Times New Roman"/>
          <w:b/>
          <w:sz w:val="24"/>
        </w:rPr>
      </w:pPr>
    </w:p>
    <w:p w14:paraId="538D255A">
      <w:pPr>
        <w:spacing w:line="360" w:lineRule="auto"/>
        <w:jc w:val="center"/>
        <w:outlineLvl w:val="2"/>
        <w:rPr>
          <w:rFonts w:ascii="Times New Roman" w:hAnsi="Times New Roman" w:cs="Times New Roman"/>
          <w:b/>
          <w:sz w:val="24"/>
        </w:rPr>
      </w:pPr>
    </w:p>
    <w:p w14:paraId="68DEC848">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45B66326">
      <w:pPr>
        <w:pStyle w:val="12"/>
        <w:spacing w:line="360" w:lineRule="auto"/>
        <w:ind w:left="0" w:leftChars="0"/>
        <w:rPr>
          <w:rFonts w:ascii="Times New Roman" w:hAnsi="Times New Roman" w:cs="Times New Roman"/>
          <w:sz w:val="24"/>
        </w:rPr>
      </w:pPr>
      <w:r>
        <w:rPr>
          <w:rFonts w:ascii="Times New Roman" w:hAnsi="Times New Roman" w:cs="Times New Roman"/>
          <w:sz w:val="24"/>
        </w:rPr>
        <w:t>致：</w:t>
      </w:r>
      <w:r>
        <w:rPr>
          <w:rFonts w:hint="eastAsia" w:ascii="Times New Roman" w:hAnsi="Times New Roman" w:eastAsia="宋体" w:cs="Times New Roman"/>
          <w:sz w:val="24"/>
          <w:u w:val="single"/>
        </w:rPr>
        <w:t>合肥文旅博览集团有限公司</w:t>
      </w:r>
    </w:p>
    <w:p w14:paraId="01067F5A">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71504B4D">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1.我方接受上述文件要求。我方承诺按本询价文件、合同条款和招标人要求承担本项目的供货（安装），并承担任何质量缺陷保修责任。</w:t>
      </w:r>
    </w:p>
    <w:p w14:paraId="3065BE3D">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4A3FF384">
      <w:pPr>
        <w:spacing w:line="360" w:lineRule="auto"/>
        <w:ind w:firstLine="480" w:firstLineChars="200"/>
        <w:rPr>
          <w:rFonts w:ascii="Times New Roman" w:hAnsi="Times New Roman" w:cs="Times New Roman"/>
          <w:sz w:val="24"/>
        </w:rPr>
      </w:pPr>
      <w:r>
        <w:rPr>
          <w:rFonts w:ascii="Times New Roman" w:hAnsi="Times New Roman" w:cs="Times New Roman"/>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126DE220">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4.如我方中标，我方承诺愿意按询价文件规定缴纳履约保证金。按本次询价文件规定及投标报价供货（安装）。</w:t>
      </w:r>
    </w:p>
    <w:p w14:paraId="1C88B0EE">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5.我方根据本次询价文件的规定，严格履行合同的责任和义务,并保证于你方要求的日期内完成供货（安装）及服务，并通过你方验收。</w:t>
      </w:r>
    </w:p>
    <w:p w14:paraId="42F862FE">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6.我方同意按你方要求在规定时间内向你方提供与其投标有关的任何证据或补充资料，否则，我方的投标文件可被你方拒绝。</w:t>
      </w:r>
    </w:p>
    <w:p w14:paraId="4DFA7D85">
      <w:pPr>
        <w:spacing w:line="360" w:lineRule="auto"/>
        <w:ind w:firstLine="480" w:firstLineChars="200"/>
        <w:rPr>
          <w:rFonts w:ascii="Times New Roman" w:hAnsi="Times New Roman" w:cs="Times New Roman"/>
          <w:sz w:val="24"/>
        </w:rPr>
      </w:pPr>
      <w:r>
        <w:rPr>
          <w:rFonts w:ascii="Times New Roman" w:hAnsi="Times New Roman" w:cs="Times New Roman"/>
          <w:sz w:val="24"/>
        </w:rPr>
        <w:t>7.我方同意询价文件规定的付款方式、供货（安装）期限。</w:t>
      </w:r>
    </w:p>
    <w:p w14:paraId="1DAE2997">
      <w:pPr>
        <w:spacing w:line="360" w:lineRule="auto"/>
        <w:ind w:firstLine="480" w:firstLineChars="200"/>
        <w:rPr>
          <w:rFonts w:ascii="Times New Roman" w:hAnsi="Times New Roman" w:cs="Times New Roman"/>
          <w:sz w:val="24"/>
        </w:rPr>
      </w:pPr>
      <w:r>
        <w:rPr>
          <w:rFonts w:ascii="Times New Roman" w:hAnsi="Times New Roman" w:cs="Times New Roman"/>
          <w:sz w:val="24"/>
        </w:rPr>
        <w:t>8.我方对投标文件中所提供资料、文件、证书及证件的真实性和有效性负责。</w:t>
      </w:r>
    </w:p>
    <w:p w14:paraId="3D7E4A44">
      <w:pPr>
        <w:spacing w:line="360" w:lineRule="auto"/>
        <w:ind w:firstLine="480" w:firstLineChars="200"/>
        <w:rPr>
          <w:rFonts w:ascii="Times New Roman" w:hAnsi="Times New Roman" w:cs="Times New Roman"/>
          <w:sz w:val="24"/>
        </w:rPr>
      </w:pPr>
      <w:r>
        <w:rPr>
          <w:rFonts w:ascii="Times New Roman" w:hAnsi="Times New Roman" w:cs="Times New Roman"/>
          <w:sz w:val="24"/>
        </w:rPr>
        <w:t>9.我方同意所提交的投标文件在询价文件规定的投标有效期内有效，在此期间内如果中标，我方将受此约束。</w:t>
      </w:r>
    </w:p>
    <w:p w14:paraId="30F3E653">
      <w:pPr>
        <w:spacing w:line="360" w:lineRule="auto"/>
        <w:ind w:firstLine="480" w:firstLineChars="200"/>
        <w:rPr>
          <w:rFonts w:ascii="Times New Roman" w:hAnsi="Times New Roman" w:cs="Times New Roman"/>
          <w:sz w:val="24"/>
        </w:rPr>
      </w:pPr>
      <w:r>
        <w:rPr>
          <w:rFonts w:ascii="Times New Roman" w:hAnsi="Times New Roman" w:cs="Times New Roman"/>
          <w:sz w:val="24"/>
        </w:rPr>
        <w:t>10.除非另外达成协议并生效，你方的中标通知书和本投标文件以及询价文件、询价文件澄清、修改、补充将成为约束双方的合同文件的组成部分。</w:t>
      </w:r>
    </w:p>
    <w:p w14:paraId="17D7CCE8">
      <w:pPr>
        <w:spacing w:line="360" w:lineRule="auto"/>
        <w:ind w:firstLine="480" w:firstLineChars="200"/>
        <w:rPr>
          <w:rFonts w:ascii="Times New Roman" w:hAnsi="Times New Roman" w:cs="Times New Roman"/>
        </w:rPr>
      </w:pPr>
      <w:r>
        <w:rPr>
          <w:rFonts w:ascii="Times New Roman" w:hAnsi="Times New Roman" w:cs="Times New Roman"/>
          <w:sz w:val="24"/>
        </w:rPr>
        <w:t>11.其他补充说明：</w:t>
      </w:r>
      <w:r>
        <w:rPr>
          <w:rFonts w:ascii="Times New Roman" w:hAnsi="Times New Roman" w:cs="Times New Roman"/>
          <w:sz w:val="24"/>
          <w:u w:val="single"/>
        </w:rPr>
        <w:t xml:space="preserve">             补充说明事项（如有）       </w:t>
      </w:r>
    </w:p>
    <w:p w14:paraId="4CDC9016">
      <w:pPr>
        <w:pStyle w:val="21"/>
        <w:ind w:firstLine="210"/>
        <w:rPr>
          <w:rFonts w:ascii="Times New Roman" w:hAnsi="Times New Roman" w:cs="Times New Roman"/>
        </w:rPr>
      </w:pPr>
    </w:p>
    <w:p w14:paraId="4490717C">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745E858C">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69365474">
      <w:pPr>
        <w:widowControl/>
        <w:jc w:val="left"/>
        <w:rPr>
          <w:rFonts w:ascii="Times New Roman" w:hAnsi="Times New Roman" w:cs="Times New Roman"/>
          <w:b/>
          <w:sz w:val="24"/>
        </w:rPr>
      </w:pPr>
      <w:r>
        <w:rPr>
          <w:rFonts w:ascii="Times New Roman" w:hAnsi="Times New Roman" w:cs="Times New Roman"/>
          <w:b/>
          <w:sz w:val="24"/>
        </w:rPr>
        <w:br w:type="page"/>
      </w:r>
    </w:p>
    <w:p w14:paraId="6452C513">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三</w:t>
      </w:r>
      <w:r>
        <w:rPr>
          <w:rFonts w:ascii="Times New Roman" w:hAnsi="Times New Roman" w:cs="Times New Roman"/>
          <w:b/>
          <w:sz w:val="24"/>
        </w:rPr>
        <w:t>、法定代表人（单位负责人）身份证明或授权委托书</w:t>
      </w:r>
    </w:p>
    <w:p w14:paraId="565F490F">
      <w:pPr>
        <w:spacing w:line="500" w:lineRule="exact"/>
        <w:ind w:firstLine="1164" w:firstLineChars="414"/>
        <w:rPr>
          <w:b/>
          <w:bCs/>
          <w:sz w:val="28"/>
          <w:szCs w:val="22"/>
        </w:rPr>
      </w:pPr>
    </w:p>
    <w:p w14:paraId="2082B884">
      <w:pPr>
        <w:spacing w:line="500" w:lineRule="exact"/>
        <w:jc w:val="center"/>
        <w:rPr>
          <w:rFonts w:eastAsia="黑体"/>
          <w:bCs/>
          <w:sz w:val="24"/>
        </w:rPr>
      </w:pPr>
      <w:r>
        <w:rPr>
          <w:rFonts w:eastAsia="黑体"/>
          <w:bCs/>
          <w:sz w:val="24"/>
        </w:rPr>
        <w:t>法定代表人（单位负责人）身份证明</w:t>
      </w:r>
    </w:p>
    <w:p w14:paraId="51ED614A">
      <w:pPr>
        <w:spacing w:line="500" w:lineRule="exact"/>
        <w:ind w:left="765"/>
        <w:rPr>
          <w:szCs w:val="22"/>
        </w:rPr>
      </w:pPr>
    </w:p>
    <w:p w14:paraId="1ABA3CB6">
      <w:pPr>
        <w:spacing w:line="500" w:lineRule="exact"/>
        <w:rPr>
          <w:szCs w:val="21"/>
        </w:rPr>
      </w:pPr>
      <w:r>
        <w:rPr>
          <w:szCs w:val="21"/>
        </w:rPr>
        <w:t>投 标 人：</w:t>
      </w:r>
      <w:r>
        <w:rPr>
          <w:szCs w:val="21"/>
          <w:u w:val="single"/>
        </w:rPr>
        <w:t xml:space="preserve">                                                        </w:t>
      </w:r>
    </w:p>
    <w:p w14:paraId="75B7CA03">
      <w:pPr>
        <w:spacing w:line="500" w:lineRule="exact"/>
        <w:rPr>
          <w:szCs w:val="21"/>
        </w:rPr>
      </w:pPr>
      <w:r>
        <w:rPr>
          <w:szCs w:val="21"/>
        </w:rPr>
        <w:t>单位性质：</w:t>
      </w:r>
      <w:r>
        <w:rPr>
          <w:szCs w:val="21"/>
          <w:u w:val="single"/>
        </w:rPr>
        <w:t xml:space="preserve">                                                        </w:t>
      </w:r>
    </w:p>
    <w:p w14:paraId="26CDC243">
      <w:pPr>
        <w:spacing w:line="500" w:lineRule="exact"/>
        <w:rPr>
          <w:szCs w:val="21"/>
        </w:rPr>
      </w:pPr>
      <w:r>
        <w:rPr>
          <w:szCs w:val="21"/>
        </w:rPr>
        <w:t>地    址：</w:t>
      </w:r>
      <w:r>
        <w:rPr>
          <w:szCs w:val="21"/>
          <w:u w:val="single"/>
        </w:rPr>
        <w:t xml:space="preserve">                                                        </w:t>
      </w:r>
    </w:p>
    <w:p w14:paraId="3EA250D8">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4043366">
      <w:pPr>
        <w:spacing w:line="500" w:lineRule="exact"/>
        <w:rPr>
          <w:szCs w:val="21"/>
        </w:rPr>
      </w:pPr>
      <w:r>
        <w:rPr>
          <w:szCs w:val="21"/>
        </w:rPr>
        <w:t>经营期限：</w:t>
      </w:r>
      <w:r>
        <w:rPr>
          <w:szCs w:val="21"/>
          <w:u w:val="single"/>
        </w:rPr>
        <w:t xml:space="preserve">                                                        </w:t>
      </w:r>
    </w:p>
    <w:p w14:paraId="6034D474">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65C73E7B">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27B4D472">
      <w:pPr>
        <w:spacing w:line="500" w:lineRule="exact"/>
        <w:rPr>
          <w:szCs w:val="21"/>
        </w:rPr>
      </w:pPr>
      <w:r>
        <w:rPr>
          <w:szCs w:val="21"/>
        </w:rPr>
        <w:t>系</w:t>
      </w:r>
      <w:r>
        <w:rPr>
          <w:szCs w:val="21"/>
          <w:u w:val="single"/>
        </w:rPr>
        <w:t xml:space="preserve">                                        </w:t>
      </w:r>
      <w:r>
        <w:rPr>
          <w:szCs w:val="21"/>
        </w:rPr>
        <w:t>（投标人名称）的法定代表人（单位负责人）。</w:t>
      </w:r>
    </w:p>
    <w:p w14:paraId="5F46D222">
      <w:pPr>
        <w:spacing w:line="500" w:lineRule="exact"/>
        <w:rPr>
          <w:szCs w:val="21"/>
        </w:rPr>
      </w:pPr>
      <w:r>
        <w:rPr>
          <w:szCs w:val="21"/>
        </w:rPr>
        <w:t>特此证明。</w:t>
      </w:r>
    </w:p>
    <w:p w14:paraId="3AF84F73">
      <w:pPr>
        <w:spacing w:line="500" w:lineRule="exact"/>
        <w:rPr>
          <w:szCs w:val="21"/>
        </w:rPr>
      </w:pPr>
    </w:p>
    <w:p w14:paraId="630CB43C">
      <w:pPr>
        <w:spacing w:line="500" w:lineRule="exact"/>
        <w:rPr>
          <w:szCs w:val="21"/>
        </w:rPr>
      </w:pPr>
    </w:p>
    <w:p w14:paraId="796B4A3E">
      <w:pPr>
        <w:wordWrap w:val="0"/>
        <w:spacing w:line="500" w:lineRule="exact"/>
        <w:jc w:val="right"/>
        <w:rPr>
          <w:szCs w:val="21"/>
        </w:rPr>
      </w:pPr>
      <w:r>
        <w:rPr>
          <w:szCs w:val="21"/>
        </w:rPr>
        <w:t>投标人：</w:t>
      </w:r>
      <w:r>
        <w:rPr>
          <w:szCs w:val="21"/>
          <w:u w:val="single"/>
        </w:rPr>
        <w:t xml:space="preserve">                          </w:t>
      </w:r>
      <w:r>
        <w:rPr>
          <w:szCs w:val="21"/>
        </w:rPr>
        <w:t>（盖单位章）</w:t>
      </w:r>
    </w:p>
    <w:p w14:paraId="240C34AC">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034D5F9D">
      <w:pPr>
        <w:spacing w:line="500" w:lineRule="exact"/>
        <w:ind w:firstLine="3840" w:firstLineChars="1600"/>
        <w:rPr>
          <w:sz w:val="24"/>
          <w:szCs w:val="22"/>
        </w:rPr>
      </w:pPr>
    </w:p>
    <w:p w14:paraId="4A59B532">
      <w:pPr>
        <w:spacing w:line="500" w:lineRule="exact"/>
        <w:rPr>
          <w:b/>
          <w:bCs/>
          <w:sz w:val="24"/>
          <w:szCs w:val="22"/>
        </w:rPr>
      </w:pPr>
    </w:p>
    <w:p w14:paraId="6E890A9E">
      <w:pPr>
        <w:spacing w:line="500" w:lineRule="exact"/>
        <w:rPr>
          <w:b/>
          <w:bCs/>
          <w:sz w:val="24"/>
          <w:szCs w:val="22"/>
        </w:rPr>
      </w:pPr>
    </w:p>
    <w:p w14:paraId="1A693CDF">
      <w:pPr>
        <w:spacing w:line="500" w:lineRule="exact"/>
        <w:rPr>
          <w:b/>
          <w:bCs/>
          <w:sz w:val="24"/>
          <w:szCs w:val="22"/>
        </w:rPr>
      </w:pPr>
    </w:p>
    <w:p w14:paraId="5250F906">
      <w:pPr>
        <w:spacing w:line="500" w:lineRule="exact"/>
        <w:jc w:val="center"/>
        <w:rPr>
          <w:rFonts w:eastAsia="黑体"/>
          <w:sz w:val="32"/>
          <w:szCs w:val="32"/>
        </w:rPr>
      </w:pPr>
      <w:bookmarkStart w:id="37" w:name="_Toc535241130"/>
      <w:bookmarkStart w:id="38" w:name="_Toc535241084"/>
      <w:bookmarkStart w:id="39" w:name="_Toc535241227"/>
      <w:bookmarkStart w:id="40" w:name="_Toc224103498"/>
      <w:bookmarkStart w:id="41" w:name="_Toc224103497"/>
      <w:r>
        <w:rPr>
          <w:sz w:val="32"/>
          <w:szCs w:val="32"/>
        </w:rPr>
        <w:br w:type="page"/>
      </w:r>
      <w:r>
        <w:rPr>
          <w:rFonts w:eastAsia="黑体"/>
          <w:bCs/>
          <w:sz w:val="24"/>
        </w:rPr>
        <w:t>授权委托书</w:t>
      </w:r>
      <w:bookmarkEnd w:id="37"/>
      <w:bookmarkEnd w:id="38"/>
      <w:bookmarkEnd w:id="39"/>
    </w:p>
    <w:p w14:paraId="076E35FF">
      <w:pPr>
        <w:spacing w:line="500" w:lineRule="exact"/>
      </w:pPr>
    </w:p>
    <w:p w14:paraId="2A1A30CF">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szCs w:val="21"/>
          <w:u w:val="single"/>
        </w:rPr>
        <w:t>合肥文旅博览集团有限公司公务用车采购</w:t>
      </w:r>
      <w:r>
        <w:rPr>
          <w:szCs w:val="21"/>
        </w:rPr>
        <w:t>项目投标文件、签订合同和处理有关事宜，其法律后果由我方承担。</w:t>
      </w:r>
    </w:p>
    <w:p w14:paraId="49CF3F61">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2EBF3F56">
      <w:pPr>
        <w:snapToGrid w:val="0"/>
        <w:spacing w:line="500" w:lineRule="exact"/>
        <w:ind w:firstLine="420" w:firstLineChars="200"/>
        <w:rPr>
          <w:szCs w:val="21"/>
        </w:rPr>
      </w:pPr>
      <w:r>
        <w:rPr>
          <w:szCs w:val="21"/>
        </w:rPr>
        <w:t>代理人无转委托权。</w:t>
      </w:r>
    </w:p>
    <w:p w14:paraId="79ED8A93">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28EA1C6B">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385107D1">
      <w:pPr>
        <w:spacing w:line="500" w:lineRule="exact"/>
        <w:rPr>
          <w:szCs w:val="21"/>
        </w:rPr>
      </w:pPr>
    </w:p>
    <w:p w14:paraId="17A5B9B1">
      <w:pPr>
        <w:spacing w:line="500" w:lineRule="exact"/>
        <w:ind w:firstLine="3150" w:firstLineChars="1500"/>
        <w:rPr>
          <w:szCs w:val="21"/>
        </w:rPr>
      </w:pPr>
      <w:r>
        <w:rPr>
          <w:szCs w:val="21"/>
        </w:rPr>
        <w:t>投  标  人：</w:t>
      </w:r>
      <w:r>
        <w:rPr>
          <w:szCs w:val="21"/>
          <w:u w:val="single"/>
        </w:rPr>
        <w:t xml:space="preserve">                         </w:t>
      </w:r>
      <w:r>
        <w:rPr>
          <w:szCs w:val="21"/>
        </w:rPr>
        <w:t>（盖单位章）</w:t>
      </w:r>
    </w:p>
    <w:p w14:paraId="4BD169D5">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3BD5E280">
      <w:pPr>
        <w:spacing w:line="500" w:lineRule="exact"/>
        <w:ind w:firstLine="3150" w:firstLineChars="1500"/>
        <w:rPr>
          <w:szCs w:val="21"/>
          <w:u w:val="single"/>
        </w:rPr>
      </w:pPr>
      <w:r>
        <w:rPr>
          <w:szCs w:val="21"/>
        </w:rPr>
        <w:t>身份证号码（代理人）：</w:t>
      </w:r>
      <w:r>
        <w:rPr>
          <w:szCs w:val="21"/>
          <w:u w:val="single"/>
        </w:rPr>
        <w:t xml:space="preserve">                                   </w:t>
      </w:r>
    </w:p>
    <w:p w14:paraId="175F2557">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828301B">
      <w:pPr>
        <w:autoSpaceDE w:val="0"/>
        <w:autoSpaceDN w:val="0"/>
        <w:adjustRightInd w:val="0"/>
        <w:snapToGrid w:val="0"/>
        <w:spacing w:line="500" w:lineRule="exact"/>
        <w:jc w:val="left"/>
        <w:rPr>
          <w:kern w:val="0"/>
          <w:szCs w:val="22"/>
        </w:rPr>
      </w:pPr>
    </w:p>
    <w:p w14:paraId="78CA49CE">
      <w:pPr>
        <w:tabs>
          <w:tab w:val="left" w:pos="5760"/>
        </w:tabs>
        <w:autoSpaceDE w:val="0"/>
        <w:autoSpaceDN w:val="0"/>
        <w:adjustRightInd w:val="0"/>
        <w:spacing w:line="500" w:lineRule="exact"/>
        <w:ind w:right="11"/>
        <w:rPr>
          <w:kern w:val="0"/>
          <w:szCs w:val="22"/>
        </w:rPr>
      </w:pPr>
      <w:r>
        <w:rPr>
          <w:kern w:val="0"/>
          <w:szCs w:val="22"/>
        </w:rPr>
        <w:t>注：</w:t>
      </w:r>
    </w:p>
    <w:p w14:paraId="037E676A">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40"/>
      <w:bookmarkEnd w:id="41"/>
    </w:p>
    <w:p w14:paraId="2351FF7D">
      <w:r>
        <w:rPr>
          <w:rFonts w:ascii="Times New Roman" w:hAnsi="Times New Roman"/>
          <w:kern w:val="0"/>
          <w:szCs w:val="22"/>
        </w:rPr>
        <w:br w:type="page"/>
      </w:r>
    </w:p>
    <w:p w14:paraId="1BC317CF"/>
    <w:p w14:paraId="267518EC">
      <w:pPr>
        <w:rPr>
          <w:rFonts w:ascii="Times New Roman" w:hAnsi="Times New Roman" w:cs="Times New Roman"/>
        </w:rPr>
      </w:pPr>
    </w:p>
    <w:p w14:paraId="7549DC77">
      <w:pPr>
        <w:widowControl/>
        <w:jc w:val="center"/>
        <w:rPr>
          <w:rFonts w:ascii="Times New Roman" w:hAnsi="Times New Roman" w:cs="Times New Roman"/>
          <w:b/>
          <w:sz w:val="24"/>
        </w:rPr>
      </w:pPr>
      <w:bookmarkStart w:id="42" w:name="_Hlk11701496"/>
      <w:bookmarkStart w:id="43" w:name="_Toc520299364"/>
      <w:r>
        <w:rPr>
          <w:rFonts w:hint="eastAsia" w:ascii="Times New Roman" w:hAnsi="Times New Roman" w:cs="Times New Roman"/>
          <w:b/>
          <w:sz w:val="24"/>
        </w:rPr>
        <w:t>四</w:t>
      </w:r>
      <w:r>
        <w:rPr>
          <w:rFonts w:ascii="Times New Roman" w:hAnsi="Times New Roman" w:cs="Times New Roman"/>
          <w:b/>
          <w:sz w:val="24"/>
        </w:rPr>
        <w:t>、</w:t>
      </w:r>
      <w:bookmarkEnd w:id="42"/>
      <w:bookmarkEnd w:id="43"/>
      <w:r>
        <w:rPr>
          <w:rFonts w:ascii="Times New Roman" w:hAnsi="Times New Roman" w:cs="Times New Roman"/>
          <w:b/>
          <w:sz w:val="24"/>
        </w:rPr>
        <w:t>其他相关证明材料</w:t>
      </w:r>
    </w:p>
    <w:p w14:paraId="2D9BAD0E">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484AB43F">
      <w:pPr>
        <w:spacing w:line="360" w:lineRule="auto"/>
        <w:ind w:firstLine="480" w:firstLineChars="200"/>
        <w:jc w:val="center"/>
        <w:rPr>
          <w:rFonts w:ascii="Times New Roman" w:hAnsi="Times New Roman" w:cs="Times New Roman"/>
          <w:sz w:val="24"/>
        </w:rPr>
      </w:pPr>
    </w:p>
    <w:bookmarkEnd w:id="36"/>
    <w:p w14:paraId="74F1BDA2">
      <w:pPr>
        <w:spacing w:line="360" w:lineRule="auto"/>
        <w:ind w:firstLine="435"/>
        <w:rPr>
          <w:rFonts w:ascii="Times New Roman" w:hAnsi="Times New Roman" w:cs="Times New Roman"/>
          <w:sz w:val="24"/>
        </w:rPr>
      </w:pPr>
    </w:p>
    <w:sectPr>
      <w:headerReference r:id="rId4" w:type="default"/>
      <w:footerReference r:id="rId5" w:type="default"/>
      <w:pgSz w:w="11906" w:h="16838"/>
      <w:pgMar w:top="1440" w:right="1746" w:bottom="1440" w:left="174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4B62041-084D-4509-8D00-8B721F457CB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E5212A1-9168-4168-9C6F-EE095DE65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5BDFB7CF-663F-4AA2-889E-85F7A2B448B5}"/>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4" w:fontKey="{9E1FCFA5-4627-41E9-AE41-D672625F6DBE}"/>
  </w:font>
  <w:font w:name="Segoe UI Symbol">
    <w:panose1 w:val="020B0502040204020203"/>
    <w:charset w:val="00"/>
    <w:family w:val="swiss"/>
    <w:pitch w:val="default"/>
    <w:sig w:usb0="800001E3" w:usb1="1200FFEF" w:usb2="00040000" w:usb3="04000000" w:csb0="00000001" w:csb1="40000000"/>
    <w:embedRegular r:id="rId5" w:fontKey="{0E67A34E-3156-454B-B425-F85A511C7B09}"/>
  </w:font>
  <w:font w:name="仿宋">
    <w:panose1 w:val="02010609060101010101"/>
    <w:charset w:val="86"/>
    <w:family w:val="modern"/>
    <w:pitch w:val="default"/>
    <w:sig w:usb0="800002BF" w:usb1="38CF7CFA" w:usb2="00000016" w:usb3="00000000" w:csb0="00040001" w:csb1="00000000"/>
    <w:embedRegular r:id="rId6" w:fontKey="{AD824867-7A49-4C54-A70A-50ACC1795119}"/>
  </w:font>
  <w:font w:name="RBOLPG+SimSun">
    <w:altName w:val="Times New Roman"/>
    <w:panose1 w:val="00000000000000000000"/>
    <w:charset w:val="00"/>
    <w:family w:val="roman"/>
    <w:pitch w:val="default"/>
    <w:sig w:usb0="00000000" w:usb1="00000000" w:usb2="00000000" w:usb3="00000000" w:csb0="00040001" w:csb1="00000000"/>
    <w:embedRegular r:id="rId7" w:fontKey="{AECB25D0-C04D-493E-89B9-B3DF5A622ACB}"/>
  </w:font>
  <w:font w:name="CCWZNK+SimSun">
    <w:altName w:val="Times New Roman"/>
    <w:panose1 w:val="00000000000000000000"/>
    <w:charset w:val="00"/>
    <w:family w:val="roman"/>
    <w:pitch w:val="default"/>
    <w:sig w:usb0="00000000" w:usb1="00000000" w:usb2="00000000" w:usb3="00000000" w:csb0="00040001" w:csb1="00000000"/>
    <w:embedRegular r:id="rId8" w:fontKey="{96DD4CE6-F37E-49EA-88C6-5ED3CBBE88B5}"/>
  </w:font>
  <w:font w:name="微软雅黑">
    <w:panose1 w:val="020B0503020204020204"/>
    <w:charset w:val="86"/>
    <w:family w:val="swiss"/>
    <w:pitch w:val="default"/>
    <w:sig w:usb0="80000287" w:usb1="2ACF3C50" w:usb2="00000016" w:usb3="00000000" w:csb0="0004001F" w:csb1="00000000"/>
    <w:embedRegular r:id="rId9" w:fontKey="{D892E5F7-B5C2-4E21-A9F0-A59EBA0E51D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8811">
    <w:pPr>
      <w:pStyle w:val="15"/>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52FAFB8F">
            <w:pPr>
              <w:pStyle w:val="15"/>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33</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31</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1CFD">
    <w:pPr>
      <w:pBdr>
        <w:bottom w:val="none" w:color="auto" w:sz="0" w:space="1"/>
      </w:pBdr>
      <w:snapToGrid w:val="0"/>
      <w:rPr>
        <w:rFonts w:ascii="Times New Roman" w:hAnsi="Times New Roman" w:eastAsia="宋体" w:cs="Times New Roman"/>
        <w:sz w:val="24"/>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u w:val="single"/>
      </w:rPr>
      <w:t>合肥文旅博览集团有限公司询价文件示范文本（货物类）</w:t>
    </w:r>
  </w:p>
  <w:p w14:paraId="785CF34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D8E0E24"/>
    <w:multiLevelType w:val="singleLevel"/>
    <w:tmpl w:val="CD8E0E24"/>
    <w:lvl w:ilvl="0" w:tentative="0">
      <w:start w:val="2"/>
      <w:numFmt w:val="chineseCounting"/>
      <w:suff w:val="nothing"/>
      <w:lvlText w:val="%1、"/>
      <w:lvlJc w:val="left"/>
      <w:rPr>
        <w:rFonts w:hint="eastAsia"/>
      </w:rPr>
    </w:lvl>
  </w:abstractNum>
  <w:abstractNum w:abstractNumId="3">
    <w:nsid w:val="08417308"/>
    <w:multiLevelType w:val="singleLevel"/>
    <w:tmpl w:val="08417308"/>
    <w:lvl w:ilvl="0" w:tentative="0">
      <w:start w:val="5"/>
      <w:numFmt w:val="chineseCounting"/>
      <w:suff w:val="space"/>
      <w:lvlText w:val="第%1章"/>
      <w:lvlJc w:val="left"/>
      <w:rPr>
        <w:rFonts w:hint="eastAsia"/>
      </w:rPr>
    </w:lvl>
  </w:abstractNum>
  <w:abstractNum w:abstractNumId="4">
    <w:nsid w:val="3FCFF43A"/>
    <w:multiLevelType w:val="singleLevel"/>
    <w:tmpl w:val="3FCFF43A"/>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0B3C"/>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0662"/>
    <w:rsid w:val="002530E9"/>
    <w:rsid w:val="0025352C"/>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0EA4"/>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C360A"/>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084F"/>
    <w:rsid w:val="00A314C2"/>
    <w:rsid w:val="00A40C7A"/>
    <w:rsid w:val="00A5348F"/>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5A49"/>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295642"/>
    <w:rsid w:val="055B49B5"/>
    <w:rsid w:val="05EC3108"/>
    <w:rsid w:val="06257970"/>
    <w:rsid w:val="06C07699"/>
    <w:rsid w:val="082737B9"/>
    <w:rsid w:val="094A1BE5"/>
    <w:rsid w:val="097D52B6"/>
    <w:rsid w:val="09B554AF"/>
    <w:rsid w:val="0A310C02"/>
    <w:rsid w:val="0B241B9B"/>
    <w:rsid w:val="0D4504EA"/>
    <w:rsid w:val="0DAB22C6"/>
    <w:rsid w:val="0EA043F7"/>
    <w:rsid w:val="11554019"/>
    <w:rsid w:val="129462CC"/>
    <w:rsid w:val="13397BCE"/>
    <w:rsid w:val="14717EAE"/>
    <w:rsid w:val="17356927"/>
    <w:rsid w:val="17E76DA4"/>
    <w:rsid w:val="18B232E6"/>
    <w:rsid w:val="18F71640"/>
    <w:rsid w:val="19A4731C"/>
    <w:rsid w:val="19F766BC"/>
    <w:rsid w:val="1A357A52"/>
    <w:rsid w:val="1A6A3C67"/>
    <w:rsid w:val="1A6B5E42"/>
    <w:rsid w:val="1AF96A3E"/>
    <w:rsid w:val="1C1F6775"/>
    <w:rsid w:val="1C9D605B"/>
    <w:rsid w:val="1CDB6B83"/>
    <w:rsid w:val="1DAA2521"/>
    <w:rsid w:val="1F713575"/>
    <w:rsid w:val="1FF92B4E"/>
    <w:rsid w:val="20E64474"/>
    <w:rsid w:val="20E74328"/>
    <w:rsid w:val="210E3C1B"/>
    <w:rsid w:val="22782DBE"/>
    <w:rsid w:val="2338494B"/>
    <w:rsid w:val="23A36191"/>
    <w:rsid w:val="23B75C54"/>
    <w:rsid w:val="245F009A"/>
    <w:rsid w:val="25164BFC"/>
    <w:rsid w:val="26522036"/>
    <w:rsid w:val="26AA1065"/>
    <w:rsid w:val="2783171D"/>
    <w:rsid w:val="28175856"/>
    <w:rsid w:val="29E5020D"/>
    <w:rsid w:val="2C247DAC"/>
    <w:rsid w:val="2CC14B77"/>
    <w:rsid w:val="2E637093"/>
    <w:rsid w:val="2F4F1B8D"/>
    <w:rsid w:val="2F733923"/>
    <w:rsid w:val="2F760751"/>
    <w:rsid w:val="30902F79"/>
    <w:rsid w:val="30B8300C"/>
    <w:rsid w:val="31EB11BF"/>
    <w:rsid w:val="32D57EA5"/>
    <w:rsid w:val="33075DFB"/>
    <w:rsid w:val="33263D6A"/>
    <w:rsid w:val="35447564"/>
    <w:rsid w:val="35A43BDE"/>
    <w:rsid w:val="35CF4AD8"/>
    <w:rsid w:val="379C71E3"/>
    <w:rsid w:val="382F0EF0"/>
    <w:rsid w:val="39B74BDE"/>
    <w:rsid w:val="3A0D2667"/>
    <w:rsid w:val="3B3B6D13"/>
    <w:rsid w:val="3F31011D"/>
    <w:rsid w:val="3F53046B"/>
    <w:rsid w:val="402962F2"/>
    <w:rsid w:val="406C7011"/>
    <w:rsid w:val="40780A59"/>
    <w:rsid w:val="42784CF1"/>
    <w:rsid w:val="43186DA9"/>
    <w:rsid w:val="44491925"/>
    <w:rsid w:val="44682EDA"/>
    <w:rsid w:val="45270C88"/>
    <w:rsid w:val="46DF070C"/>
    <w:rsid w:val="4A997735"/>
    <w:rsid w:val="4BDA4326"/>
    <w:rsid w:val="4DB311C4"/>
    <w:rsid w:val="4E920EE8"/>
    <w:rsid w:val="503B1382"/>
    <w:rsid w:val="527E4058"/>
    <w:rsid w:val="52F82D96"/>
    <w:rsid w:val="547B4EA9"/>
    <w:rsid w:val="550F7B55"/>
    <w:rsid w:val="55122FD8"/>
    <w:rsid w:val="55926D29"/>
    <w:rsid w:val="56FF73D7"/>
    <w:rsid w:val="57572CCF"/>
    <w:rsid w:val="586A4106"/>
    <w:rsid w:val="58E53EC8"/>
    <w:rsid w:val="599B1268"/>
    <w:rsid w:val="59E766FB"/>
    <w:rsid w:val="5AF2460E"/>
    <w:rsid w:val="5BD970C6"/>
    <w:rsid w:val="5C3F2EED"/>
    <w:rsid w:val="5C8968EE"/>
    <w:rsid w:val="5CF62206"/>
    <w:rsid w:val="5F1C412F"/>
    <w:rsid w:val="5F596331"/>
    <w:rsid w:val="60B151FE"/>
    <w:rsid w:val="62AD3CE3"/>
    <w:rsid w:val="63716633"/>
    <w:rsid w:val="64586600"/>
    <w:rsid w:val="654B14AA"/>
    <w:rsid w:val="65B67155"/>
    <w:rsid w:val="6610057C"/>
    <w:rsid w:val="677A4699"/>
    <w:rsid w:val="67B8418F"/>
    <w:rsid w:val="68FF3F32"/>
    <w:rsid w:val="6AF723A7"/>
    <w:rsid w:val="6B486391"/>
    <w:rsid w:val="6BE566A3"/>
    <w:rsid w:val="6CB7318C"/>
    <w:rsid w:val="6CC45353"/>
    <w:rsid w:val="6CDE4879"/>
    <w:rsid w:val="6E1A0886"/>
    <w:rsid w:val="6E3D4484"/>
    <w:rsid w:val="7016507D"/>
    <w:rsid w:val="71B0505E"/>
    <w:rsid w:val="72630EE2"/>
    <w:rsid w:val="73E35E45"/>
    <w:rsid w:val="74561EEC"/>
    <w:rsid w:val="74F80B83"/>
    <w:rsid w:val="75387844"/>
    <w:rsid w:val="75C37BA9"/>
    <w:rsid w:val="76D50550"/>
    <w:rsid w:val="772F044F"/>
    <w:rsid w:val="77324D59"/>
    <w:rsid w:val="77EB0C9A"/>
    <w:rsid w:val="783A06B1"/>
    <w:rsid w:val="78435456"/>
    <w:rsid w:val="79D24A65"/>
    <w:rsid w:val="7AAF0711"/>
    <w:rsid w:val="7ACD0A2E"/>
    <w:rsid w:val="7B561A9C"/>
    <w:rsid w:val="7D4F0CB3"/>
    <w:rsid w:val="7D5766A3"/>
    <w:rsid w:val="7DB87774"/>
    <w:rsid w:val="7F7A39A3"/>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9"/>
    <w:autoRedefine/>
    <w:semiHidden/>
    <w:unhideWhenUsed/>
    <w:qFormat/>
    <w:uiPriority w:val="0"/>
    <w:pPr>
      <w:keepNext/>
      <w:keepLines/>
      <w:spacing w:before="260" w:after="260" w:line="413" w:lineRule="auto"/>
      <w:outlineLvl w:val="2"/>
    </w:pPr>
    <w:rPr>
      <w:b/>
      <w:sz w:val="32"/>
    </w:rPr>
  </w:style>
  <w:style w:type="paragraph" w:styleId="5">
    <w:name w:val="heading 4"/>
    <w:basedOn w:val="1"/>
    <w:next w:val="1"/>
    <w:link w:val="54"/>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6"/>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5"/>
    <w:autoRedefine/>
    <w:qFormat/>
    <w:uiPriority w:val="0"/>
    <w:rPr>
      <w:rFonts w:ascii="宋体" w:hAnsi="Courier New"/>
    </w:rPr>
  </w:style>
  <w:style w:type="paragraph" w:styleId="12">
    <w:name w:val="Date"/>
    <w:basedOn w:val="1"/>
    <w:next w:val="1"/>
    <w:link w:val="42"/>
    <w:autoRedefine/>
    <w:qFormat/>
    <w:uiPriority w:val="0"/>
    <w:pPr>
      <w:ind w:left="100" w:leftChars="2500"/>
    </w:pPr>
  </w:style>
  <w:style w:type="paragraph" w:styleId="13">
    <w:name w:val="Body Text Indent 2"/>
    <w:basedOn w:val="1"/>
    <w:qFormat/>
    <w:uiPriority w:val="0"/>
    <w:pPr>
      <w:ind w:firstLine="1040" w:firstLineChars="200"/>
      <w:jc w:val="center"/>
    </w:pPr>
    <w:rPr>
      <w:rFonts w:ascii="黑体" w:hAnsi="Times New Roman" w:eastAsia="黑体"/>
      <w:sz w:val="52"/>
      <w:szCs w:val="20"/>
    </w:rPr>
  </w:style>
  <w:style w:type="paragraph" w:styleId="14">
    <w:name w:val="Balloon Text"/>
    <w:basedOn w:val="1"/>
    <w:link w:val="29"/>
    <w:autoRedefine/>
    <w:qFormat/>
    <w:uiPriority w:val="0"/>
    <w:rPr>
      <w:sz w:val="18"/>
    </w:rPr>
  </w:style>
  <w:style w:type="paragraph" w:styleId="15">
    <w:name w:val="footer"/>
    <w:basedOn w:val="1"/>
    <w:link w:val="34"/>
    <w:autoRedefine/>
    <w:qFormat/>
    <w:uiPriority w:val="0"/>
    <w:pPr>
      <w:tabs>
        <w:tab w:val="center" w:pos="4153"/>
        <w:tab w:val="right" w:pos="8306"/>
      </w:tabs>
      <w:snapToGrid w:val="0"/>
      <w:jc w:val="left"/>
    </w:pPr>
    <w:rPr>
      <w:sz w:val="18"/>
    </w:rPr>
  </w:style>
  <w:style w:type="paragraph" w:styleId="16">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HTML Preformatted"/>
    <w:basedOn w:val="1"/>
    <w:unhideWhenUsed/>
    <w:qFormat/>
    <w:uiPriority w:val="99"/>
    <w:rPr>
      <w:rFonts w:ascii="Courier New" w:hAnsi="Courier New" w:cs="Courier New"/>
      <w:sz w:val="20"/>
      <w:szCs w:val="20"/>
    </w:rPr>
  </w:style>
  <w:style w:type="paragraph" w:styleId="20">
    <w:name w:val="index 1"/>
    <w:basedOn w:val="1"/>
    <w:next w:val="1"/>
    <w:autoRedefine/>
    <w:qFormat/>
    <w:uiPriority w:val="0"/>
  </w:style>
  <w:style w:type="paragraph" w:styleId="21">
    <w:name w:val="Body Text First Indent"/>
    <w:basedOn w:val="8"/>
    <w:autoRedefine/>
    <w:qFormat/>
    <w:uiPriority w:val="0"/>
    <w:pPr>
      <w:ind w:firstLine="420" w:firstLineChars="100"/>
    </w:pPr>
  </w:style>
  <w:style w:type="paragraph" w:styleId="22">
    <w:name w:val="Body Text First Indent 2"/>
    <w:basedOn w:val="9"/>
    <w:autoRedefine/>
    <w:semiHidden/>
    <w:unhideWhenUsed/>
    <w:qFormat/>
    <w:uiPriority w:val="99"/>
    <w:pPr>
      <w:ind w:firstLine="420" w:firstLineChars="2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customStyle="1" w:styleId="29">
    <w:name w:val="批注框文本 字符"/>
    <w:link w:val="14"/>
    <w:autoRedefine/>
    <w:semiHidden/>
    <w:qFormat/>
    <w:uiPriority w:val="99"/>
    <w:rPr>
      <w:sz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6"/>
    <w:autoRedefine/>
    <w:qFormat/>
    <w:uiPriority w:val="0"/>
    <w:rPr>
      <w:sz w:val="18"/>
    </w:rPr>
  </w:style>
  <w:style w:type="character" w:customStyle="1" w:styleId="34">
    <w:name w:val="页脚 字符"/>
    <w:link w:val="15"/>
    <w:autoRedefine/>
    <w:qFormat/>
    <w:uiPriority w:val="99"/>
    <w:rPr>
      <w:sz w:val="18"/>
    </w:rPr>
  </w:style>
  <w:style w:type="character" w:customStyle="1" w:styleId="35">
    <w:name w:val="纯文本 字符"/>
    <w:link w:val="11"/>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12"/>
    <w:autoRedefine/>
    <w:qFormat/>
    <w:uiPriority w:val="0"/>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szCs w:val="22"/>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7"/>
    <w:autoRedefine/>
    <w:qFormat/>
    <w:uiPriority w:val="0"/>
  </w:style>
  <w:style w:type="character" w:customStyle="1" w:styleId="47">
    <w:name w:val="标题 1 字符"/>
    <w:link w:val="2"/>
    <w:autoRedefine/>
    <w:qFormat/>
    <w:uiPriority w:val="9"/>
    <w:rPr>
      <w:b/>
      <w:kern w:val="44"/>
      <w:sz w:val="44"/>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4"/>
    <w:autoRedefine/>
    <w:semiHidden/>
    <w:qFormat/>
    <w:uiPriority w:val="9"/>
    <w:rPr>
      <w:b/>
      <w:sz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5"/>
    <w:autoRedefine/>
    <w:qFormat/>
    <w:uiPriority w:val="0"/>
    <w:rPr>
      <w:rFonts w:ascii="Arial" w:hAnsi="Arial" w:eastAsia="黑体"/>
      <w:b/>
      <w:sz w:val="28"/>
    </w:rPr>
  </w:style>
  <w:style w:type="paragraph" w:customStyle="1" w:styleId="55">
    <w:name w:val="普通 (Web)"/>
    <w:basedOn w:val="1"/>
    <w:autoRedefine/>
    <w:qFormat/>
    <w:uiPriority w:val="0"/>
    <w:pPr>
      <w:widowControl/>
      <w:spacing w:before="100" w:beforeAutospacing="1" w:after="100" w:afterAutospacing="1"/>
      <w:jc w:val="left"/>
    </w:pPr>
    <w:rPr>
      <w:rFonts w:cs="Times New Roman"/>
      <w:sz w:val="24"/>
    </w:rPr>
  </w:style>
  <w:style w:type="paragraph" w:customStyle="1" w:styleId="56">
    <w:name w:val="1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32</Pages>
  <Words>1214</Words>
  <Characters>1368</Characters>
  <Lines>124</Lines>
  <Paragraphs>35</Paragraphs>
  <TotalTime>5</TotalTime>
  <ScaleCrop>false</ScaleCrop>
  <LinksUpToDate>false</LinksUpToDate>
  <CharactersWithSpaces>1480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2025-09-10T07:00:00Z</dcterms:created>
  <dc:creator>Anakin</dc:creator>
  <cp:lastModifiedBy>汪小曼</cp:lastModifiedBy>
  <cp:lastPrinted>2022-06-23T01:57:00Z</cp:lastPrinted>
  <dcterms:modified xsi:type="dcterms:W3CDTF">2025-09-12T09:12:52Z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6DFBF9AE06A54DBA96EABE725039A759_13</vt:lpwstr>
  </property>
  <property fmtid="{D5CDD505-2E9C-101B-9397-08002B2CF9AE}" pid="4" name="KSOTemplateDocerSaveRecord">
    <vt:lpwstr>eyJoZGlkIjoiY2YwMzYwNjA0YWYwNWRkNjE2YjIwYWQ4ZjUyYjQ3NjYiLCJ1c2VySWQiOiIxNjg2MjQwNTQ3In0=</vt:lpwstr>
  </property>
</Properties>
</file>